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EB78" w14:textId="77777777" w:rsidR="00EE000B" w:rsidRPr="00E06359" w:rsidRDefault="00EE000B" w:rsidP="008D2E52">
      <w:pPr>
        <w:pBdr>
          <w:bottom w:val="single" w:sz="12" w:space="1" w:color="auto"/>
        </w:pBdr>
        <w:shd w:val="clear" w:color="auto" w:fill="FFFFFF"/>
        <w:ind w:firstLine="0"/>
        <w:jc w:val="center"/>
        <w:rPr>
          <w:sz w:val="24"/>
          <w:szCs w:val="24"/>
        </w:rPr>
      </w:pPr>
      <w:bookmarkStart w:id="0" w:name="_GoBack"/>
      <w:bookmarkEnd w:id="0"/>
      <w:r w:rsidRPr="00E06359">
        <w:rPr>
          <w:sz w:val="24"/>
          <w:szCs w:val="24"/>
        </w:rPr>
        <w:t>Изображение Государственного Герба Республики Казахстан</w:t>
      </w:r>
    </w:p>
    <w:p w14:paraId="2F1A217A" w14:textId="77777777" w:rsidR="00EE000B" w:rsidRPr="00E06359"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E06359" w:rsidRDefault="00EE000B" w:rsidP="008D2E52">
      <w:pPr>
        <w:pBdr>
          <w:bottom w:val="single" w:sz="12" w:space="1" w:color="auto"/>
        </w:pBdr>
        <w:shd w:val="clear" w:color="auto" w:fill="FFFFFF"/>
        <w:ind w:firstLine="0"/>
        <w:jc w:val="center"/>
        <w:rPr>
          <w:b/>
          <w:sz w:val="24"/>
          <w:szCs w:val="24"/>
        </w:rPr>
      </w:pPr>
      <w:r w:rsidRPr="00E06359">
        <w:rPr>
          <w:b/>
          <w:sz w:val="24"/>
          <w:szCs w:val="24"/>
        </w:rPr>
        <w:t>НАЦИОНАЛЬНЫЙ СТАНДАРТ РЕСПУБЛИКИ КАЗАХСТАН</w:t>
      </w:r>
    </w:p>
    <w:p w14:paraId="785804AF" w14:textId="77777777" w:rsidR="00EE000B" w:rsidRPr="00E06359" w:rsidRDefault="00EE000B" w:rsidP="002B327C">
      <w:pPr>
        <w:shd w:val="clear" w:color="auto" w:fill="FFFFFF"/>
        <w:ind w:firstLine="709"/>
        <w:jc w:val="center"/>
        <w:rPr>
          <w:b/>
          <w:caps/>
          <w:sz w:val="24"/>
          <w:szCs w:val="24"/>
        </w:rPr>
      </w:pPr>
    </w:p>
    <w:p w14:paraId="63B8B677" w14:textId="3250F19B" w:rsidR="00EE000B" w:rsidRDefault="00EE000B" w:rsidP="002B327C">
      <w:pPr>
        <w:shd w:val="clear" w:color="auto" w:fill="FFFFFF"/>
        <w:tabs>
          <w:tab w:val="left" w:pos="8640"/>
        </w:tabs>
        <w:ind w:firstLine="709"/>
        <w:jc w:val="center"/>
        <w:rPr>
          <w:b/>
          <w:caps/>
          <w:sz w:val="24"/>
          <w:szCs w:val="24"/>
        </w:rPr>
      </w:pPr>
    </w:p>
    <w:p w14:paraId="6651953B" w14:textId="62D6F50A" w:rsidR="007B4609" w:rsidRDefault="007B4609" w:rsidP="002B327C">
      <w:pPr>
        <w:shd w:val="clear" w:color="auto" w:fill="FFFFFF"/>
        <w:tabs>
          <w:tab w:val="left" w:pos="8640"/>
        </w:tabs>
        <w:ind w:firstLine="709"/>
        <w:jc w:val="center"/>
        <w:rPr>
          <w:b/>
          <w:caps/>
          <w:sz w:val="24"/>
          <w:szCs w:val="24"/>
        </w:rPr>
      </w:pPr>
    </w:p>
    <w:p w14:paraId="6B835D18" w14:textId="77777777" w:rsidR="007B4609" w:rsidRPr="00E06359" w:rsidRDefault="007B4609" w:rsidP="002B327C">
      <w:pPr>
        <w:shd w:val="clear" w:color="auto" w:fill="FFFFFF"/>
        <w:tabs>
          <w:tab w:val="left" w:pos="8640"/>
        </w:tabs>
        <w:ind w:firstLine="709"/>
        <w:jc w:val="center"/>
        <w:rPr>
          <w:b/>
          <w:caps/>
          <w:sz w:val="24"/>
          <w:szCs w:val="24"/>
        </w:rPr>
      </w:pPr>
    </w:p>
    <w:p w14:paraId="403CEE0A" w14:textId="77777777" w:rsidR="00EE000B" w:rsidRPr="00E06359" w:rsidRDefault="00EE000B" w:rsidP="002B327C">
      <w:pPr>
        <w:shd w:val="clear" w:color="auto" w:fill="FFFFFF"/>
        <w:tabs>
          <w:tab w:val="left" w:pos="8640"/>
        </w:tabs>
        <w:ind w:firstLine="709"/>
        <w:jc w:val="center"/>
        <w:rPr>
          <w:b/>
          <w:caps/>
          <w:sz w:val="24"/>
          <w:szCs w:val="24"/>
        </w:rPr>
      </w:pPr>
    </w:p>
    <w:p w14:paraId="7C84C44E" w14:textId="77777777" w:rsidR="00EE000B" w:rsidRPr="00E06359" w:rsidRDefault="00EE000B" w:rsidP="002B327C">
      <w:pPr>
        <w:ind w:firstLine="709"/>
        <w:jc w:val="center"/>
        <w:rPr>
          <w:b/>
          <w:sz w:val="24"/>
          <w:szCs w:val="24"/>
        </w:rPr>
      </w:pPr>
    </w:p>
    <w:p w14:paraId="0C6BD9E7" w14:textId="77777777" w:rsidR="00EE000B" w:rsidRPr="00E06359" w:rsidRDefault="00EE000B" w:rsidP="002B327C">
      <w:pPr>
        <w:ind w:firstLine="709"/>
        <w:jc w:val="center"/>
        <w:rPr>
          <w:b/>
          <w:sz w:val="24"/>
          <w:szCs w:val="24"/>
        </w:rPr>
      </w:pPr>
    </w:p>
    <w:p w14:paraId="2093263F" w14:textId="77777777" w:rsidR="00EE000B" w:rsidRPr="00E06359" w:rsidRDefault="00EE000B" w:rsidP="002B327C">
      <w:pPr>
        <w:ind w:firstLine="709"/>
        <w:jc w:val="center"/>
        <w:rPr>
          <w:b/>
          <w:sz w:val="24"/>
          <w:szCs w:val="24"/>
        </w:rPr>
      </w:pPr>
    </w:p>
    <w:p w14:paraId="482F029F" w14:textId="77777777" w:rsidR="00EE000B" w:rsidRPr="00E06359" w:rsidRDefault="00EE000B" w:rsidP="002B327C">
      <w:pPr>
        <w:ind w:firstLine="709"/>
        <w:jc w:val="center"/>
        <w:rPr>
          <w:b/>
          <w:sz w:val="24"/>
          <w:szCs w:val="24"/>
        </w:rPr>
      </w:pPr>
    </w:p>
    <w:p w14:paraId="4E846F65" w14:textId="77777777" w:rsidR="00EE000B" w:rsidRPr="00E06359" w:rsidRDefault="00EE000B" w:rsidP="002B327C">
      <w:pPr>
        <w:ind w:firstLine="709"/>
        <w:jc w:val="center"/>
        <w:rPr>
          <w:b/>
          <w:sz w:val="24"/>
          <w:szCs w:val="24"/>
        </w:rPr>
      </w:pPr>
    </w:p>
    <w:p w14:paraId="49B2432B" w14:textId="77777777" w:rsidR="00EE000B" w:rsidRPr="00E06359" w:rsidRDefault="00EE000B" w:rsidP="002B327C">
      <w:pPr>
        <w:ind w:firstLine="709"/>
        <w:jc w:val="center"/>
        <w:rPr>
          <w:b/>
          <w:sz w:val="24"/>
          <w:szCs w:val="24"/>
        </w:rPr>
      </w:pPr>
    </w:p>
    <w:p w14:paraId="56C79B6A" w14:textId="77777777" w:rsidR="00EE000B" w:rsidRPr="00E06359" w:rsidRDefault="00EE000B" w:rsidP="002B327C">
      <w:pPr>
        <w:ind w:firstLine="709"/>
        <w:jc w:val="center"/>
        <w:rPr>
          <w:b/>
          <w:sz w:val="24"/>
          <w:szCs w:val="24"/>
        </w:rPr>
      </w:pPr>
    </w:p>
    <w:p w14:paraId="511E3442" w14:textId="5170F91B" w:rsidR="00505024" w:rsidRDefault="00505024" w:rsidP="00505024">
      <w:pPr>
        <w:widowControl/>
        <w:autoSpaceDE/>
        <w:autoSpaceDN/>
        <w:adjustRightInd/>
        <w:jc w:val="center"/>
        <w:rPr>
          <w:b/>
          <w:sz w:val="24"/>
          <w:szCs w:val="24"/>
        </w:rPr>
      </w:pPr>
      <w:bookmarkStart w:id="1" w:name="_Hlk86223274"/>
      <w:r>
        <w:rPr>
          <w:b/>
          <w:sz w:val="24"/>
          <w:szCs w:val="24"/>
        </w:rPr>
        <w:t>ИНФОРМАЦИОННАЯ ТЕХНОЛОГИЯ</w:t>
      </w:r>
    </w:p>
    <w:p w14:paraId="7611583F" w14:textId="77777777" w:rsidR="00505024" w:rsidRDefault="00505024" w:rsidP="00505024">
      <w:pPr>
        <w:widowControl/>
        <w:autoSpaceDE/>
        <w:autoSpaceDN/>
        <w:adjustRightInd/>
        <w:jc w:val="center"/>
        <w:rPr>
          <w:b/>
          <w:sz w:val="24"/>
          <w:szCs w:val="24"/>
        </w:rPr>
      </w:pPr>
    </w:p>
    <w:p w14:paraId="5CAC1C58" w14:textId="294DD89E" w:rsidR="00505024" w:rsidRPr="00505024" w:rsidRDefault="00505024" w:rsidP="00505024">
      <w:pPr>
        <w:widowControl/>
        <w:autoSpaceDE/>
        <w:autoSpaceDN/>
        <w:adjustRightInd/>
        <w:jc w:val="center"/>
        <w:rPr>
          <w:b/>
          <w:sz w:val="24"/>
          <w:szCs w:val="24"/>
        </w:rPr>
      </w:pPr>
      <w:r w:rsidRPr="00505024">
        <w:rPr>
          <w:b/>
          <w:sz w:val="24"/>
          <w:szCs w:val="24"/>
        </w:rPr>
        <w:t xml:space="preserve"> ПРОИЗВОДСТВЕННЫЕ ПОМЕЩЕНИЯ ДЛЯ ЦЕНТРОВ ОБРАБ</w:t>
      </w:r>
      <w:r>
        <w:rPr>
          <w:b/>
          <w:sz w:val="24"/>
          <w:szCs w:val="24"/>
        </w:rPr>
        <w:t>ОТКИ ДАННЫХ И ИХ ИНФРАСТРУКТУРА</w:t>
      </w:r>
    </w:p>
    <w:p w14:paraId="0DDC7C3F" w14:textId="77777777" w:rsidR="00505024" w:rsidRDefault="00505024" w:rsidP="00505024">
      <w:pPr>
        <w:widowControl/>
        <w:autoSpaceDE/>
        <w:autoSpaceDN/>
        <w:adjustRightInd/>
        <w:jc w:val="center"/>
        <w:rPr>
          <w:b/>
          <w:sz w:val="24"/>
          <w:szCs w:val="24"/>
        </w:rPr>
      </w:pPr>
    </w:p>
    <w:p w14:paraId="555F2BA3" w14:textId="45B7DF78" w:rsidR="00505024" w:rsidRPr="00837007" w:rsidRDefault="00505024" w:rsidP="00505024">
      <w:pPr>
        <w:widowControl/>
        <w:autoSpaceDE/>
        <w:autoSpaceDN/>
        <w:adjustRightInd/>
        <w:jc w:val="center"/>
        <w:rPr>
          <w:b/>
          <w:sz w:val="24"/>
          <w:szCs w:val="24"/>
        </w:rPr>
      </w:pPr>
      <w:r w:rsidRPr="00505024">
        <w:rPr>
          <w:b/>
          <w:sz w:val="24"/>
          <w:szCs w:val="24"/>
        </w:rPr>
        <w:t>ЧАСТЬ</w:t>
      </w:r>
      <w:r w:rsidR="00A6027C">
        <w:rPr>
          <w:b/>
          <w:sz w:val="24"/>
          <w:szCs w:val="24"/>
        </w:rPr>
        <w:t xml:space="preserve"> </w:t>
      </w:r>
      <w:r w:rsidR="00A6027C" w:rsidRPr="00837007">
        <w:rPr>
          <w:b/>
          <w:sz w:val="24"/>
          <w:szCs w:val="24"/>
        </w:rPr>
        <w:t>1</w:t>
      </w:r>
    </w:p>
    <w:p w14:paraId="3A04C8A0" w14:textId="77777777" w:rsidR="00A6027C" w:rsidRPr="00837007" w:rsidRDefault="00A6027C" w:rsidP="00505024">
      <w:pPr>
        <w:widowControl/>
        <w:autoSpaceDE/>
        <w:autoSpaceDN/>
        <w:adjustRightInd/>
        <w:jc w:val="center"/>
        <w:rPr>
          <w:b/>
          <w:sz w:val="24"/>
          <w:szCs w:val="24"/>
        </w:rPr>
      </w:pPr>
    </w:p>
    <w:p w14:paraId="0B20BCB7" w14:textId="6339F994" w:rsidR="00505024" w:rsidRPr="00A6027C" w:rsidRDefault="00A6027C" w:rsidP="00505024">
      <w:pPr>
        <w:widowControl/>
        <w:autoSpaceDE/>
        <w:autoSpaceDN/>
        <w:adjustRightInd/>
        <w:jc w:val="center"/>
        <w:rPr>
          <w:b/>
          <w:sz w:val="24"/>
          <w:szCs w:val="24"/>
          <w:lang w:val="kk-KZ"/>
        </w:rPr>
      </w:pPr>
      <w:r>
        <w:rPr>
          <w:b/>
          <w:sz w:val="24"/>
          <w:szCs w:val="24"/>
          <w:lang w:val="kk-KZ"/>
        </w:rPr>
        <w:t>Общие понятия</w:t>
      </w:r>
    </w:p>
    <w:p w14:paraId="2EF5CB30" w14:textId="5D673D6B" w:rsidR="006315A5" w:rsidRPr="006315A5" w:rsidRDefault="006315A5" w:rsidP="006315A5">
      <w:pPr>
        <w:jc w:val="center"/>
        <w:rPr>
          <w:b/>
          <w:sz w:val="24"/>
          <w:szCs w:val="24"/>
        </w:rPr>
      </w:pPr>
    </w:p>
    <w:bookmarkEnd w:id="1"/>
    <w:p w14:paraId="7B05AF0E" w14:textId="77777777" w:rsidR="007B4609" w:rsidRPr="00744CF1" w:rsidRDefault="007B4609" w:rsidP="002B327C">
      <w:pPr>
        <w:ind w:right="260" w:firstLine="709"/>
        <w:jc w:val="center"/>
        <w:rPr>
          <w:b/>
          <w:sz w:val="24"/>
          <w:szCs w:val="24"/>
        </w:rPr>
      </w:pPr>
    </w:p>
    <w:p w14:paraId="04EBA39C" w14:textId="6A9FECEA" w:rsidR="00EE000B" w:rsidRPr="00505024" w:rsidRDefault="00EE000B" w:rsidP="002B327C">
      <w:pPr>
        <w:ind w:firstLine="0"/>
        <w:jc w:val="center"/>
        <w:rPr>
          <w:b/>
          <w:sz w:val="24"/>
          <w:szCs w:val="24"/>
        </w:rPr>
      </w:pPr>
      <w:r w:rsidRPr="00E06359">
        <w:rPr>
          <w:b/>
          <w:sz w:val="24"/>
          <w:szCs w:val="24"/>
        </w:rPr>
        <w:t>СТ</w:t>
      </w:r>
      <w:r w:rsidRPr="00505024">
        <w:rPr>
          <w:b/>
          <w:sz w:val="24"/>
          <w:szCs w:val="24"/>
        </w:rPr>
        <w:t xml:space="preserve"> </w:t>
      </w:r>
      <w:r w:rsidRPr="00E06359">
        <w:rPr>
          <w:b/>
          <w:sz w:val="24"/>
          <w:szCs w:val="24"/>
        </w:rPr>
        <w:t>РК</w:t>
      </w:r>
      <w:r w:rsidRPr="00505024">
        <w:rPr>
          <w:b/>
          <w:sz w:val="24"/>
          <w:szCs w:val="24"/>
        </w:rPr>
        <w:t xml:space="preserve"> </w:t>
      </w:r>
      <w:r w:rsidR="006315A5">
        <w:rPr>
          <w:b/>
          <w:sz w:val="24"/>
          <w:szCs w:val="24"/>
          <w:lang w:val="en-US"/>
        </w:rPr>
        <w:t>ISO</w:t>
      </w:r>
      <w:r w:rsidR="006315A5" w:rsidRPr="00505024">
        <w:rPr>
          <w:b/>
          <w:sz w:val="24"/>
          <w:szCs w:val="24"/>
        </w:rPr>
        <w:t>/</w:t>
      </w:r>
      <w:r w:rsidR="006315A5">
        <w:rPr>
          <w:b/>
          <w:sz w:val="24"/>
          <w:szCs w:val="24"/>
          <w:lang w:val="en-US"/>
        </w:rPr>
        <w:t>IEC</w:t>
      </w:r>
      <w:r w:rsidR="006315A5" w:rsidRPr="00505024">
        <w:rPr>
          <w:b/>
          <w:sz w:val="24"/>
          <w:szCs w:val="24"/>
        </w:rPr>
        <w:t xml:space="preserve"> </w:t>
      </w:r>
      <w:r w:rsidR="00E364A9">
        <w:rPr>
          <w:b/>
          <w:sz w:val="24"/>
          <w:szCs w:val="24"/>
          <w:lang w:val="en-US"/>
        </w:rPr>
        <w:t>TS</w:t>
      </w:r>
      <w:r w:rsidR="00E364A9" w:rsidRPr="00505024">
        <w:rPr>
          <w:b/>
          <w:sz w:val="24"/>
          <w:szCs w:val="24"/>
        </w:rPr>
        <w:t xml:space="preserve"> </w:t>
      </w:r>
      <w:r w:rsidR="00A6027C">
        <w:rPr>
          <w:b/>
          <w:sz w:val="24"/>
          <w:szCs w:val="24"/>
        </w:rPr>
        <w:t>22237-1</w:t>
      </w:r>
      <w:r w:rsidR="006315A5" w:rsidRPr="00505024">
        <w:rPr>
          <w:b/>
          <w:sz w:val="24"/>
          <w:szCs w:val="24"/>
        </w:rPr>
        <w:t>-</w:t>
      </w:r>
      <w:r w:rsidR="003008F7" w:rsidRPr="00505024">
        <w:rPr>
          <w:b/>
          <w:sz w:val="24"/>
          <w:szCs w:val="24"/>
        </w:rPr>
        <w:t>202_</w:t>
      </w:r>
    </w:p>
    <w:p w14:paraId="41ED5495" w14:textId="77777777" w:rsidR="008D2E52" w:rsidRPr="00505024" w:rsidRDefault="008D2E52" w:rsidP="008D2E52">
      <w:pPr>
        <w:ind w:firstLine="0"/>
        <w:rPr>
          <w:sz w:val="24"/>
          <w:szCs w:val="24"/>
        </w:rPr>
      </w:pPr>
    </w:p>
    <w:p w14:paraId="48D2B304" w14:textId="4B47795B" w:rsidR="00EE000B" w:rsidRPr="007B4609" w:rsidRDefault="006315A5" w:rsidP="00505024">
      <w:pPr>
        <w:pStyle w:val="Pa0"/>
        <w:spacing w:after="160"/>
        <w:jc w:val="center"/>
        <w:rPr>
          <w:i/>
          <w:iCs/>
          <w:lang w:val="en-US"/>
        </w:rPr>
      </w:pPr>
      <w:r>
        <w:rPr>
          <w:i/>
          <w:iCs/>
          <w:lang w:val="en-US"/>
        </w:rPr>
        <w:t>(ISO/IEC</w:t>
      </w:r>
      <w:r w:rsidR="00E364A9">
        <w:rPr>
          <w:i/>
          <w:iCs/>
          <w:lang w:val="en-US"/>
        </w:rPr>
        <w:t xml:space="preserve"> TS</w:t>
      </w:r>
      <w:r w:rsidR="00A6027C">
        <w:rPr>
          <w:i/>
          <w:iCs/>
          <w:lang w:val="en-US"/>
        </w:rPr>
        <w:t xml:space="preserve"> 22237-1</w:t>
      </w:r>
      <w:r w:rsidRPr="006315A5">
        <w:rPr>
          <w:i/>
          <w:iCs/>
          <w:lang w:val="en-US"/>
        </w:rPr>
        <w:t>:</w:t>
      </w:r>
      <w:r w:rsidR="00505024">
        <w:rPr>
          <w:i/>
          <w:iCs/>
          <w:lang w:val="en-US"/>
        </w:rPr>
        <w:t>2018</w:t>
      </w:r>
      <w:r>
        <w:rPr>
          <w:i/>
          <w:iCs/>
          <w:lang w:val="en-US"/>
        </w:rPr>
        <w:t xml:space="preserve"> </w:t>
      </w:r>
      <w:r w:rsidR="00505024">
        <w:rPr>
          <w:rFonts w:ascii="Times New Roman" w:hAnsi="Times New Roman"/>
          <w:bCs/>
          <w:i/>
          <w:color w:val="000000"/>
          <w:lang w:val="en-US"/>
        </w:rPr>
        <w:t>Information technology -</w:t>
      </w:r>
      <w:r w:rsidR="00505024" w:rsidRPr="00505024">
        <w:rPr>
          <w:rFonts w:ascii="Times New Roman" w:hAnsi="Times New Roman"/>
          <w:bCs/>
          <w:i/>
          <w:color w:val="000000"/>
          <w:lang w:val="en-US"/>
        </w:rPr>
        <w:t xml:space="preserve"> </w:t>
      </w:r>
      <w:r w:rsidR="00505024">
        <w:rPr>
          <w:rFonts w:ascii="Times New Roman" w:hAnsi="Times New Roman"/>
          <w:bCs/>
          <w:i/>
          <w:color w:val="000000"/>
          <w:lang w:val="en-US"/>
        </w:rPr>
        <w:t>D</w:t>
      </w:r>
      <w:r w:rsidR="00505024" w:rsidRPr="00505024">
        <w:rPr>
          <w:rFonts w:ascii="Times New Roman" w:hAnsi="Times New Roman"/>
          <w:bCs/>
          <w:i/>
          <w:color w:val="000000"/>
          <w:lang w:val="en-US"/>
        </w:rPr>
        <w:t xml:space="preserve">ata </w:t>
      </w:r>
      <w:proofErr w:type="spellStart"/>
      <w:r w:rsidR="00505024" w:rsidRPr="00505024">
        <w:rPr>
          <w:rFonts w:ascii="Times New Roman" w:hAnsi="Times New Roman"/>
          <w:bCs/>
          <w:i/>
          <w:color w:val="000000"/>
          <w:lang w:val="en-US"/>
        </w:rPr>
        <w:t>centre</w:t>
      </w:r>
      <w:proofErr w:type="spellEnd"/>
      <w:r w:rsidR="00505024" w:rsidRPr="00505024">
        <w:rPr>
          <w:rFonts w:ascii="Times New Roman" w:hAnsi="Times New Roman"/>
          <w:bCs/>
          <w:i/>
          <w:color w:val="000000"/>
          <w:lang w:val="en-US"/>
        </w:rPr>
        <w:t xml:space="preserve"> facilities and infrastructures</w:t>
      </w:r>
      <w:r w:rsidR="00505024">
        <w:rPr>
          <w:rFonts w:ascii="Times New Roman" w:hAnsi="Times New Roman"/>
          <w:bCs/>
          <w:i/>
          <w:color w:val="000000"/>
          <w:lang w:val="en-US"/>
        </w:rPr>
        <w:t xml:space="preserve"> -</w:t>
      </w:r>
      <w:r w:rsidR="00505024">
        <w:rPr>
          <w:rFonts w:ascii="Times New Roman" w:hAnsi="Times New Roman"/>
          <w:i/>
          <w:color w:val="000000"/>
          <w:lang w:val="en-US"/>
        </w:rPr>
        <w:t>P</w:t>
      </w:r>
      <w:r w:rsidR="00A6027C">
        <w:rPr>
          <w:rFonts w:ascii="Times New Roman" w:hAnsi="Times New Roman"/>
          <w:i/>
          <w:color w:val="000000"/>
          <w:lang w:val="en-US"/>
        </w:rPr>
        <w:t>art 1</w:t>
      </w:r>
      <w:r w:rsidR="00505024" w:rsidRPr="00505024">
        <w:rPr>
          <w:rFonts w:ascii="Times New Roman" w:hAnsi="Times New Roman"/>
          <w:i/>
          <w:color w:val="000000"/>
          <w:lang w:val="en-US"/>
        </w:rPr>
        <w:t>:</w:t>
      </w:r>
      <w:r w:rsidR="00505024">
        <w:rPr>
          <w:rFonts w:ascii="Times New Roman" w:hAnsi="Times New Roman"/>
          <w:i/>
          <w:color w:val="000000"/>
          <w:lang w:val="en-US"/>
        </w:rPr>
        <w:t xml:space="preserve"> </w:t>
      </w:r>
      <w:r w:rsidR="00A6027C">
        <w:rPr>
          <w:rFonts w:ascii="Times New Roman" w:hAnsi="Times New Roman"/>
          <w:i/>
          <w:lang w:val="en-US"/>
        </w:rPr>
        <w:t>G</w:t>
      </w:r>
      <w:r w:rsidR="00A6027C" w:rsidRPr="00A6027C">
        <w:rPr>
          <w:rFonts w:ascii="Times New Roman" w:hAnsi="Times New Roman"/>
          <w:i/>
          <w:lang w:val="en-US"/>
        </w:rPr>
        <w:t>eneral concepts</w:t>
      </w:r>
      <w:r w:rsidR="007B4609" w:rsidRPr="007B4609">
        <w:rPr>
          <w:i/>
          <w:iCs/>
          <w:lang w:val="en-US"/>
        </w:rPr>
        <w:t xml:space="preserve">, </w:t>
      </w:r>
      <w:r w:rsidR="007B4609">
        <w:rPr>
          <w:i/>
          <w:iCs/>
          <w:lang w:val="en-US"/>
        </w:rPr>
        <w:t>IDT</w:t>
      </w:r>
      <w:r w:rsidR="007B4609" w:rsidRPr="007B4609">
        <w:rPr>
          <w:i/>
          <w:iCs/>
          <w:lang w:val="en-US"/>
        </w:rPr>
        <w:t>)</w:t>
      </w:r>
    </w:p>
    <w:p w14:paraId="562A86F4" w14:textId="77777777" w:rsidR="00EE000B" w:rsidRPr="00E06359" w:rsidRDefault="00EE000B" w:rsidP="002B327C">
      <w:pPr>
        <w:ind w:firstLine="709"/>
        <w:jc w:val="center"/>
        <w:rPr>
          <w:sz w:val="24"/>
          <w:szCs w:val="24"/>
          <w:lang w:val="en-US"/>
        </w:rPr>
      </w:pPr>
    </w:p>
    <w:p w14:paraId="38882B10" w14:textId="77777777" w:rsidR="00EE000B" w:rsidRPr="00E06359" w:rsidRDefault="00EE000B" w:rsidP="002B327C">
      <w:pPr>
        <w:ind w:firstLine="709"/>
        <w:jc w:val="center"/>
        <w:rPr>
          <w:sz w:val="24"/>
          <w:szCs w:val="24"/>
          <w:lang w:val="en-US"/>
        </w:rPr>
      </w:pPr>
    </w:p>
    <w:p w14:paraId="5AE8D848" w14:textId="77777777" w:rsidR="00EE000B" w:rsidRPr="006315A5" w:rsidRDefault="00EE000B" w:rsidP="002B327C">
      <w:pPr>
        <w:ind w:firstLine="0"/>
        <w:jc w:val="center"/>
        <w:rPr>
          <w:sz w:val="24"/>
          <w:szCs w:val="24"/>
          <w:lang w:val="en-US"/>
        </w:rPr>
      </w:pPr>
    </w:p>
    <w:p w14:paraId="31BE2955" w14:textId="77777777" w:rsidR="00EE000B" w:rsidRPr="00E06359" w:rsidRDefault="00EE000B" w:rsidP="002B327C">
      <w:pPr>
        <w:ind w:firstLine="0"/>
        <w:jc w:val="center"/>
        <w:rPr>
          <w:i/>
          <w:sz w:val="24"/>
          <w:szCs w:val="24"/>
        </w:rPr>
      </w:pPr>
      <w:r w:rsidRPr="00E06359">
        <w:rPr>
          <w:i/>
          <w:sz w:val="24"/>
          <w:szCs w:val="24"/>
        </w:rPr>
        <w:t>Настоящий проект стандарта</w:t>
      </w:r>
      <w:r w:rsidR="002B327C" w:rsidRPr="00E06359">
        <w:rPr>
          <w:i/>
          <w:sz w:val="24"/>
          <w:szCs w:val="24"/>
        </w:rPr>
        <w:t xml:space="preserve"> </w:t>
      </w:r>
      <w:r w:rsidRPr="00E06359">
        <w:rPr>
          <w:i/>
          <w:sz w:val="24"/>
          <w:szCs w:val="24"/>
        </w:rPr>
        <w:t>не подлежит применению до его утверждения</w:t>
      </w:r>
    </w:p>
    <w:p w14:paraId="67448049" w14:textId="77777777" w:rsidR="00EE000B" w:rsidRPr="00E06359" w:rsidRDefault="00EE000B" w:rsidP="002B327C">
      <w:pPr>
        <w:ind w:firstLine="709"/>
        <w:jc w:val="center"/>
        <w:rPr>
          <w:sz w:val="24"/>
          <w:szCs w:val="24"/>
        </w:rPr>
      </w:pPr>
    </w:p>
    <w:p w14:paraId="49FA6BA0" w14:textId="77777777" w:rsidR="00EE000B" w:rsidRPr="00E06359" w:rsidRDefault="00EE000B" w:rsidP="002B327C">
      <w:pPr>
        <w:ind w:firstLine="709"/>
        <w:jc w:val="center"/>
        <w:rPr>
          <w:sz w:val="24"/>
          <w:szCs w:val="24"/>
        </w:rPr>
      </w:pPr>
    </w:p>
    <w:p w14:paraId="26FFC3AD" w14:textId="77777777" w:rsidR="00EE000B" w:rsidRPr="00E06359" w:rsidRDefault="00EE000B" w:rsidP="002B327C">
      <w:pPr>
        <w:ind w:firstLine="709"/>
        <w:jc w:val="center"/>
        <w:rPr>
          <w:sz w:val="24"/>
          <w:szCs w:val="24"/>
        </w:rPr>
      </w:pPr>
    </w:p>
    <w:p w14:paraId="209266A3" w14:textId="77777777" w:rsidR="00EE000B" w:rsidRPr="00E06359" w:rsidRDefault="00EE000B" w:rsidP="002B327C">
      <w:pPr>
        <w:shd w:val="clear" w:color="auto" w:fill="FFFFFF"/>
        <w:ind w:left="142" w:firstLine="0"/>
        <w:jc w:val="center"/>
        <w:rPr>
          <w:sz w:val="24"/>
          <w:szCs w:val="24"/>
        </w:rPr>
      </w:pPr>
    </w:p>
    <w:p w14:paraId="2B784FCF" w14:textId="77777777" w:rsidR="00EE000B" w:rsidRPr="00E06359" w:rsidRDefault="00EE000B" w:rsidP="002B327C">
      <w:pPr>
        <w:shd w:val="clear" w:color="auto" w:fill="FFFFFF"/>
        <w:ind w:firstLine="709"/>
        <w:jc w:val="center"/>
        <w:rPr>
          <w:sz w:val="24"/>
          <w:szCs w:val="24"/>
        </w:rPr>
      </w:pPr>
    </w:p>
    <w:p w14:paraId="419A94D0" w14:textId="77777777" w:rsidR="00EE000B" w:rsidRPr="00E06359" w:rsidRDefault="00EE000B" w:rsidP="002B327C">
      <w:pPr>
        <w:shd w:val="clear" w:color="auto" w:fill="FFFFFF"/>
        <w:ind w:firstLine="709"/>
        <w:jc w:val="center"/>
        <w:rPr>
          <w:b/>
          <w:sz w:val="24"/>
          <w:szCs w:val="24"/>
          <w:lang w:val="kk-KZ"/>
        </w:rPr>
      </w:pPr>
    </w:p>
    <w:p w14:paraId="624BB685" w14:textId="77777777" w:rsidR="00EE000B" w:rsidRPr="00E06359" w:rsidRDefault="00EE000B" w:rsidP="002B327C">
      <w:pPr>
        <w:shd w:val="clear" w:color="auto" w:fill="FFFFFF"/>
        <w:ind w:firstLine="709"/>
        <w:jc w:val="center"/>
        <w:rPr>
          <w:b/>
          <w:sz w:val="24"/>
          <w:szCs w:val="24"/>
          <w:lang w:val="kk-KZ"/>
        </w:rPr>
      </w:pPr>
    </w:p>
    <w:p w14:paraId="308F7D4D" w14:textId="77777777" w:rsidR="00EE000B" w:rsidRPr="00E06359" w:rsidRDefault="00EE000B" w:rsidP="002B327C">
      <w:pPr>
        <w:shd w:val="clear" w:color="auto" w:fill="FFFFFF"/>
        <w:ind w:firstLine="709"/>
        <w:jc w:val="center"/>
        <w:rPr>
          <w:b/>
          <w:sz w:val="24"/>
          <w:szCs w:val="24"/>
          <w:lang w:val="kk-KZ"/>
        </w:rPr>
      </w:pPr>
    </w:p>
    <w:p w14:paraId="0BC6AF85" w14:textId="77777777" w:rsidR="002B327C" w:rsidRPr="00E06359" w:rsidRDefault="002B327C" w:rsidP="002B327C">
      <w:pPr>
        <w:shd w:val="clear" w:color="auto" w:fill="FFFFFF"/>
        <w:ind w:firstLine="709"/>
        <w:jc w:val="center"/>
        <w:rPr>
          <w:b/>
          <w:sz w:val="24"/>
          <w:szCs w:val="24"/>
          <w:lang w:val="kk-KZ"/>
        </w:rPr>
      </w:pPr>
    </w:p>
    <w:p w14:paraId="60482BCD" w14:textId="77777777" w:rsidR="00EE000B" w:rsidRPr="00744CF1" w:rsidRDefault="00EE000B" w:rsidP="008D2E52">
      <w:pPr>
        <w:shd w:val="clear" w:color="auto" w:fill="FFFFFF"/>
        <w:ind w:firstLine="0"/>
        <w:rPr>
          <w:b/>
          <w:sz w:val="24"/>
          <w:szCs w:val="24"/>
        </w:rPr>
      </w:pPr>
    </w:p>
    <w:p w14:paraId="4BC530F0"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Комитет технического регулирования и метрологии</w:t>
      </w:r>
    </w:p>
    <w:p w14:paraId="66F33C61"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 xml:space="preserve">Министерства торговли и интеграции </w:t>
      </w:r>
      <w:r w:rsidRPr="00E06359">
        <w:rPr>
          <w:b/>
          <w:sz w:val="24"/>
          <w:szCs w:val="24"/>
        </w:rPr>
        <w:t>Республики Казахстан</w:t>
      </w:r>
    </w:p>
    <w:p w14:paraId="1C60433C"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(Госстандарт)</w:t>
      </w:r>
    </w:p>
    <w:p w14:paraId="34002126" w14:textId="77777777" w:rsidR="00EE000B" w:rsidRPr="00E06359" w:rsidRDefault="00EE000B" w:rsidP="002B327C">
      <w:pPr>
        <w:shd w:val="clear" w:color="auto" w:fill="FFFFFF"/>
        <w:ind w:firstLine="709"/>
        <w:jc w:val="center"/>
        <w:rPr>
          <w:b/>
          <w:sz w:val="24"/>
          <w:szCs w:val="24"/>
          <w:lang w:val="kk-KZ"/>
        </w:rPr>
      </w:pPr>
    </w:p>
    <w:p w14:paraId="04048C2B" w14:textId="77777777" w:rsidR="00EE000B" w:rsidRPr="00E06359" w:rsidRDefault="00EE000B" w:rsidP="00744CF1">
      <w:pPr>
        <w:shd w:val="clear" w:color="auto" w:fill="FFFFFF"/>
        <w:ind w:firstLine="0"/>
        <w:jc w:val="center"/>
        <w:rPr>
          <w:b/>
          <w:sz w:val="24"/>
          <w:szCs w:val="24"/>
          <w:lang w:val="kk-KZ"/>
        </w:rPr>
        <w:sectPr w:rsidR="00EE000B" w:rsidRPr="00E06359"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E06359">
        <w:rPr>
          <w:b/>
          <w:sz w:val="24"/>
          <w:szCs w:val="24"/>
          <w:lang w:val="kk-KZ"/>
        </w:rPr>
        <w:t>Нур-Султан</w:t>
      </w:r>
    </w:p>
    <w:p w14:paraId="3D820D89" w14:textId="77777777" w:rsidR="00EE000B" w:rsidRPr="00E06359" w:rsidRDefault="00EE000B" w:rsidP="00E22A30">
      <w:pPr>
        <w:shd w:val="clear" w:color="auto" w:fill="FFFFFF"/>
        <w:tabs>
          <w:tab w:val="center" w:pos="4677"/>
          <w:tab w:val="left" w:pos="7980"/>
        </w:tabs>
        <w:ind w:firstLine="0"/>
        <w:jc w:val="center"/>
        <w:rPr>
          <w:b/>
          <w:bCs/>
          <w:spacing w:val="3"/>
          <w:sz w:val="24"/>
          <w:szCs w:val="24"/>
        </w:rPr>
      </w:pPr>
      <w:r w:rsidRPr="00E06359">
        <w:rPr>
          <w:b/>
          <w:bCs/>
          <w:spacing w:val="3"/>
          <w:sz w:val="24"/>
          <w:szCs w:val="24"/>
        </w:rPr>
        <w:lastRenderedPageBreak/>
        <w:t>Предисловие</w:t>
      </w:r>
    </w:p>
    <w:p w14:paraId="414E1849" w14:textId="77777777" w:rsidR="00EE000B" w:rsidRPr="00E06359" w:rsidRDefault="00EE000B" w:rsidP="00BE3320">
      <w:pPr>
        <w:shd w:val="clear" w:color="auto" w:fill="FFFFFF"/>
        <w:ind w:firstLine="709"/>
        <w:rPr>
          <w:sz w:val="24"/>
          <w:szCs w:val="24"/>
        </w:rPr>
      </w:pPr>
    </w:p>
    <w:p w14:paraId="3D3DC397" w14:textId="77777777" w:rsidR="00505024" w:rsidRPr="006B2AF1" w:rsidRDefault="00505024" w:rsidP="00505024">
      <w:pPr>
        <w:tabs>
          <w:tab w:val="left" w:pos="922"/>
        </w:tabs>
        <w:autoSpaceDE/>
        <w:autoSpaceDN/>
        <w:adjustRightInd/>
        <w:ind w:right="20" w:firstLine="709"/>
        <w:rPr>
          <w:sz w:val="24"/>
          <w:szCs w:val="24"/>
        </w:rPr>
      </w:pPr>
      <w:r>
        <w:rPr>
          <w:b/>
          <w:sz w:val="24"/>
          <w:szCs w:val="24"/>
        </w:rPr>
        <w:t xml:space="preserve">1 </w:t>
      </w:r>
      <w:proofErr w:type="gramStart"/>
      <w:r>
        <w:rPr>
          <w:b/>
          <w:sz w:val="24"/>
          <w:szCs w:val="24"/>
        </w:rPr>
        <w:t xml:space="preserve">ПОДГОТОВЛЕН </w:t>
      </w:r>
      <w:r w:rsidRPr="006B2AF1">
        <w:rPr>
          <w:b/>
          <w:sz w:val="24"/>
          <w:szCs w:val="24"/>
        </w:rPr>
        <w:t xml:space="preserve"> </w:t>
      </w:r>
      <w:r w:rsidRPr="00143399">
        <w:rPr>
          <w:sz w:val="24"/>
          <w:szCs w:val="24"/>
        </w:rPr>
        <w:t>АО</w:t>
      </w:r>
      <w:proofErr w:type="gramEnd"/>
      <w:r w:rsidRPr="00143399">
        <w:rPr>
          <w:sz w:val="24"/>
          <w:szCs w:val="24"/>
        </w:rPr>
        <w:t xml:space="preserve"> «Национальный инфокоммуникационный Холдинг «</w:t>
      </w:r>
      <w:proofErr w:type="spellStart"/>
      <w:r w:rsidRPr="00143399">
        <w:rPr>
          <w:sz w:val="24"/>
          <w:szCs w:val="24"/>
        </w:rPr>
        <w:t>Зерде</w:t>
      </w:r>
      <w:proofErr w:type="spellEnd"/>
      <w:r w:rsidRPr="00143399">
        <w:rPr>
          <w:sz w:val="24"/>
          <w:szCs w:val="24"/>
        </w:rPr>
        <w:t>»</w:t>
      </w:r>
    </w:p>
    <w:p w14:paraId="0585518C" w14:textId="77777777" w:rsidR="00505024" w:rsidRDefault="00505024" w:rsidP="00505024">
      <w:pPr>
        <w:tabs>
          <w:tab w:val="left" w:pos="835"/>
        </w:tabs>
        <w:autoSpaceDE/>
        <w:autoSpaceDN/>
        <w:adjustRightInd/>
        <w:ind w:right="20" w:firstLine="709"/>
        <w:rPr>
          <w:b/>
          <w:bCs/>
          <w:sz w:val="24"/>
          <w:szCs w:val="24"/>
        </w:rPr>
      </w:pPr>
    </w:p>
    <w:p w14:paraId="66962B98" w14:textId="77777777" w:rsidR="00505024" w:rsidRDefault="00505024" w:rsidP="00505024">
      <w:pPr>
        <w:tabs>
          <w:tab w:val="left" w:pos="835"/>
        </w:tabs>
        <w:autoSpaceDE/>
        <w:autoSpaceDN/>
        <w:adjustRightInd/>
        <w:ind w:right="20" w:firstLine="709"/>
        <w:rPr>
          <w:sz w:val="24"/>
          <w:szCs w:val="24"/>
        </w:rPr>
      </w:pPr>
      <w:r w:rsidRPr="006B2AF1">
        <w:rPr>
          <w:b/>
          <w:bCs/>
          <w:sz w:val="24"/>
          <w:szCs w:val="24"/>
        </w:rPr>
        <w:t>ВНЕСЕН</w:t>
      </w:r>
      <w:r w:rsidRPr="00F717FD">
        <w:rPr>
          <w:sz w:val="24"/>
          <w:szCs w:val="24"/>
        </w:rPr>
        <w:t xml:space="preserve"> </w:t>
      </w:r>
      <w:r w:rsidRPr="00143399">
        <w:rPr>
          <w:sz w:val="24"/>
          <w:szCs w:val="24"/>
        </w:rPr>
        <w:t>Министерством цифрового развития, инноваций и аэрокосмической промышленности Республики Казахстан</w:t>
      </w:r>
    </w:p>
    <w:p w14:paraId="2A1347DA" w14:textId="77777777" w:rsidR="00505024" w:rsidRPr="006B2AF1" w:rsidRDefault="00505024" w:rsidP="00505024">
      <w:pPr>
        <w:tabs>
          <w:tab w:val="left" w:pos="922"/>
        </w:tabs>
        <w:autoSpaceDE/>
        <w:autoSpaceDN/>
        <w:adjustRightInd/>
        <w:ind w:right="20" w:firstLine="709"/>
        <w:rPr>
          <w:sz w:val="24"/>
          <w:szCs w:val="24"/>
        </w:rPr>
      </w:pPr>
    </w:p>
    <w:p w14:paraId="40B843AC" w14:textId="77777777" w:rsidR="00505024" w:rsidRPr="00143399" w:rsidRDefault="00505024" w:rsidP="00505024">
      <w:pPr>
        <w:tabs>
          <w:tab w:val="left" w:pos="1418"/>
          <w:tab w:val="left" w:pos="3261"/>
        </w:tabs>
        <w:ind w:firstLine="567"/>
        <w:rPr>
          <w:sz w:val="24"/>
          <w:szCs w:val="24"/>
        </w:rPr>
      </w:pPr>
      <w:r w:rsidRPr="006B2AF1">
        <w:rPr>
          <w:b/>
          <w:bCs/>
          <w:sz w:val="24"/>
          <w:szCs w:val="24"/>
        </w:rPr>
        <w:t xml:space="preserve">2 УТВЕРЖДЕН И ВВЕДЕН В ДЕЙСТВИЕ </w:t>
      </w:r>
      <w:r w:rsidRPr="00143399">
        <w:rPr>
          <w:sz w:val="24"/>
          <w:szCs w:val="24"/>
        </w:rPr>
        <w:t xml:space="preserve">Приказом Комитета технического регулирования и метрологии Министерства торговли и интеграции Республики Казахстан от </w:t>
      </w:r>
      <w:proofErr w:type="gramStart"/>
      <w:r w:rsidRPr="00143399">
        <w:rPr>
          <w:sz w:val="24"/>
          <w:szCs w:val="24"/>
        </w:rPr>
        <w:t>«</w:t>
      </w:r>
      <w:r w:rsidRPr="00143399">
        <w:rPr>
          <w:sz w:val="24"/>
          <w:szCs w:val="24"/>
          <w:u w:val="single"/>
        </w:rPr>
        <w:t xml:space="preserve">  </w:t>
      </w:r>
      <w:proofErr w:type="gramEnd"/>
      <w:r w:rsidRPr="00143399">
        <w:rPr>
          <w:sz w:val="24"/>
          <w:szCs w:val="24"/>
          <w:u w:val="single"/>
        </w:rPr>
        <w:t xml:space="preserve">  </w:t>
      </w:r>
      <w:r w:rsidRPr="00143399">
        <w:rPr>
          <w:sz w:val="24"/>
          <w:szCs w:val="24"/>
        </w:rPr>
        <w:t xml:space="preserve">» </w:t>
      </w:r>
      <w:r w:rsidRPr="00143399">
        <w:rPr>
          <w:sz w:val="24"/>
          <w:szCs w:val="24"/>
          <w:u w:val="single"/>
        </w:rPr>
        <w:t xml:space="preserve">                   </w:t>
      </w:r>
      <w:r w:rsidRPr="00143399">
        <w:rPr>
          <w:sz w:val="24"/>
          <w:szCs w:val="24"/>
        </w:rPr>
        <w:t xml:space="preserve">202_ года №   </w:t>
      </w:r>
    </w:p>
    <w:p w14:paraId="51D8775C" w14:textId="77777777" w:rsidR="00EE000B" w:rsidRPr="00505024" w:rsidRDefault="00EE000B" w:rsidP="00BE3320">
      <w:pPr>
        <w:tabs>
          <w:tab w:val="left" w:pos="835"/>
        </w:tabs>
        <w:autoSpaceDE/>
        <w:autoSpaceDN/>
        <w:adjustRightInd/>
        <w:ind w:right="20" w:firstLine="709"/>
        <w:rPr>
          <w:sz w:val="24"/>
          <w:szCs w:val="24"/>
        </w:rPr>
      </w:pPr>
    </w:p>
    <w:p w14:paraId="7867E141" w14:textId="6B647C8E" w:rsidR="00EE000B" w:rsidRPr="002E5811" w:rsidRDefault="002E5811" w:rsidP="006315A5">
      <w:pPr>
        <w:rPr>
          <w:bCs/>
          <w:sz w:val="24"/>
          <w:szCs w:val="24"/>
          <w:lang w:val="kk-KZ"/>
        </w:rPr>
      </w:pPr>
      <w:r w:rsidRPr="002E5811">
        <w:rPr>
          <w:bCs/>
          <w:sz w:val="24"/>
          <w:szCs w:val="24"/>
          <w:lang w:val="kk-KZ"/>
        </w:rPr>
        <w:t xml:space="preserve">3 </w:t>
      </w:r>
      <w:bookmarkStart w:id="2" w:name="_Hlk76402565"/>
      <w:bookmarkStart w:id="3" w:name="_Hlk73520124"/>
      <w:r>
        <w:rPr>
          <w:bCs/>
          <w:sz w:val="24"/>
          <w:szCs w:val="24"/>
          <w:lang w:val="kk-KZ"/>
        </w:rPr>
        <w:t>Н</w:t>
      </w:r>
      <w:r w:rsidRPr="002E5811">
        <w:rPr>
          <w:bCs/>
          <w:sz w:val="24"/>
          <w:szCs w:val="24"/>
          <w:lang w:val="kk-KZ"/>
        </w:rPr>
        <w:t xml:space="preserve">астоящий стандарт идентичен международному стандарту </w:t>
      </w:r>
      <w:r w:rsidR="00A6027C" w:rsidRPr="00A6027C">
        <w:rPr>
          <w:iCs/>
          <w:sz w:val="24"/>
          <w:szCs w:val="24"/>
          <w:lang w:val="en-US"/>
        </w:rPr>
        <w:t>ISO</w:t>
      </w:r>
      <w:r w:rsidR="00A6027C" w:rsidRPr="00A6027C">
        <w:rPr>
          <w:iCs/>
          <w:sz w:val="24"/>
          <w:szCs w:val="24"/>
        </w:rPr>
        <w:t>/</w:t>
      </w:r>
      <w:r w:rsidR="00A6027C" w:rsidRPr="00A6027C">
        <w:rPr>
          <w:iCs/>
          <w:sz w:val="24"/>
          <w:szCs w:val="24"/>
          <w:lang w:val="en-US"/>
        </w:rPr>
        <w:t>IEC</w:t>
      </w:r>
      <w:r w:rsidR="00A6027C" w:rsidRPr="00A6027C">
        <w:rPr>
          <w:iCs/>
          <w:sz w:val="24"/>
          <w:szCs w:val="24"/>
        </w:rPr>
        <w:t xml:space="preserve"> </w:t>
      </w:r>
      <w:r w:rsidR="00A6027C" w:rsidRPr="00A6027C">
        <w:rPr>
          <w:iCs/>
          <w:sz w:val="24"/>
          <w:szCs w:val="24"/>
          <w:lang w:val="en-US"/>
        </w:rPr>
        <w:t>TS</w:t>
      </w:r>
      <w:r w:rsidR="00A6027C" w:rsidRPr="00A6027C">
        <w:rPr>
          <w:iCs/>
          <w:sz w:val="24"/>
          <w:szCs w:val="24"/>
        </w:rPr>
        <w:t xml:space="preserve"> 22237-1:2018 </w:t>
      </w:r>
      <w:r w:rsidR="00A6027C" w:rsidRPr="00A6027C">
        <w:rPr>
          <w:bCs/>
          <w:color w:val="000000"/>
          <w:sz w:val="24"/>
          <w:szCs w:val="24"/>
          <w:lang w:val="en-US"/>
        </w:rPr>
        <w:t>Information</w:t>
      </w:r>
      <w:r w:rsidR="00A6027C" w:rsidRPr="00A6027C">
        <w:rPr>
          <w:bCs/>
          <w:color w:val="000000"/>
          <w:sz w:val="24"/>
          <w:szCs w:val="24"/>
        </w:rPr>
        <w:t xml:space="preserve"> </w:t>
      </w:r>
      <w:r w:rsidR="00A6027C" w:rsidRPr="00A6027C">
        <w:rPr>
          <w:bCs/>
          <w:color w:val="000000"/>
          <w:sz w:val="24"/>
          <w:szCs w:val="24"/>
          <w:lang w:val="en-US"/>
        </w:rPr>
        <w:t>technology</w:t>
      </w:r>
      <w:r w:rsidR="00A6027C" w:rsidRPr="00A6027C">
        <w:rPr>
          <w:bCs/>
          <w:color w:val="000000"/>
          <w:sz w:val="24"/>
          <w:szCs w:val="24"/>
        </w:rPr>
        <w:t xml:space="preserve"> - </w:t>
      </w:r>
      <w:r w:rsidR="00A6027C" w:rsidRPr="00A6027C">
        <w:rPr>
          <w:bCs/>
          <w:color w:val="000000"/>
          <w:sz w:val="24"/>
          <w:szCs w:val="24"/>
          <w:lang w:val="en-US"/>
        </w:rPr>
        <w:t>Data</w:t>
      </w:r>
      <w:r w:rsidR="00A6027C" w:rsidRPr="00A6027C">
        <w:rPr>
          <w:bCs/>
          <w:color w:val="000000"/>
          <w:sz w:val="24"/>
          <w:szCs w:val="24"/>
        </w:rPr>
        <w:t xml:space="preserve"> </w:t>
      </w:r>
      <w:proofErr w:type="spellStart"/>
      <w:r w:rsidR="00A6027C" w:rsidRPr="00A6027C">
        <w:rPr>
          <w:bCs/>
          <w:color w:val="000000"/>
          <w:sz w:val="24"/>
          <w:szCs w:val="24"/>
          <w:lang w:val="en-US"/>
        </w:rPr>
        <w:t>centre</w:t>
      </w:r>
      <w:proofErr w:type="spellEnd"/>
      <w:r w:rsidR="00A6027C" w:rsidRPr="00A6027C">
        <w:rPr>
          <w:bCs/>
          <w:color w:val="000000"/>
          <w:sz w:val="24"/>
          <w:szCs w:val="24"/>
        </w:rPr>
        <w:t xml:space="preserve"> </w:t>
      </w:r>
      <w:r w:rsidR="00A6027C" w:rsidRPr="00A6027C">
        <w:rPr>
          <w:bCs/>
          <w:color w:val="000000"/>
          <w:sz w:val="24"/>
          <w:szCs w:val="24"/>
          <w:lang w:val="en-US"/>
        </w:rPr>
        <w:t>facilities</w:t>
      </w:r>
      <w:r w:rsidR="00A6027C" w:rsidRPr="00A6027C">
        <w:rPr>
          <w:bCs/>
          <w:color w:val="000000"/>
          <w:sz w:val="24"/>
          <w:szCs w:val="24"/>
        </w:rPr>
        <w:t xml:space="preserve"> </w:t>
      </w:r>
      <w:r w:rsidR="00A6027C" w:rsidRPr="00A6027C">
        <w:rPr>
          <w:bCs/>
          <w:color w:val="000000"/>
          <w:sz w:val="24"/>
          <w:szCs w:val="24"/>
          <w:lang w:val="en-US"/>
        </w:rPr>
        <w:t>and</w:t>
      </w:r>
      <w:r w:rsidR="00A6027C" w:rsidRPr="00A6027C">
        <w:rPr>
          <w:bCs/>
          <w:color w:val="000000"/>
          <w:sz w:val="24"/>
          <w:szCs w:val="24"/>
        </w:rPr>
        <w:t xml:space="preserve"> </w:t>
      </w:r>
      <w:r w:rsidR="00A6027C" w:rsidRPr="00A6027C">
        <w:rPr>
          <w:bCs/>
          <w:color w:val="000000"/>
          <w:sz w:val="24"/>
          <w:szCs w:val="24"/>
          <w:lang w:val="en-US"/>
        </w:rPr>
        <w:t>infrastructures</w:t>
      </w:r>
      <w:r w:rsidR="00A6027C" w:rsidRPr="00A6027C">
        <w:rPr>
          <w:bCs/>
          <w:color w:val="000000"/>
          <w:sz w:val="24"/>
          <w:szCs w:val="24"/>
        </w:rPr>
        <w:t xml:space="preserve"> -</w:t>
      </w:r>
      <w:r w:rsidR="00A6027C" w:rsidRPr="00A6027C">
        <w:rPr>
          <w:color w:val="000000"/>
          <w:sz w:val="24"/>
          <w:szCs w:val="24"/>
          <w:lang w:val="en-US"/>
        </w:rPr>
        <w:t>Part</w:t>
      </w:r>
      <w:r w:rsidR="00A6027C" w:rsidRPr="00A6027C">
        <w:rPr>
          <w:color w:val="000000"/>
          <w:sz w:val="24"/>
          <w:szCs w:val="24"/>
        </w:rPr>
        <w:t xml:space="preserve"> 1: </w:t>
      </w:r>
      <w:r w:rsidR="00A6027C" w:rsidRPr="00A6027C">
        <w:rPr>
          <w:sz w:val="24"/>
          <w:szCs w:val="24"/>
          <w:lang w:val="en-US"/>
        </w:rPr>
        <w:t>General</w:t>
      </w:r>
      <w:r w:rsidR="00A6027C" w:rsidRPr="00A6027C">
        <w:rPr>
          <w:sz w:val="24"/>
          <w:szCs w:val="24"/>
        </w:rPr>
        <w:t xml:space="preserve"> </w:t>
      </w:r>
      <w:r w:rsidR="00A6027C" w:rsidRPr="00A6027C">
        <w:rPr>
          <w:sz w:val="24"/>
          <w:szCs w:val="24"/>
          <w:lang w:val="en-US"/>
        </w:rPr>
        <w:t>concepts</w:t>
      </w:r>
      <w:r w:rsidR="00A6027C" w:rsidRPr="002E5811">
        <w:rPr>
          <w:bCs/>
          <w:sz w:val="24"/>
          <w:szCs w:val="24"/>
          <w:lang w:val="kk-KZ"/>
        </w:rPr>
        <w:t xml:space="preserve"> </w:t>
      </w:r>
      <w:r w:rsidRPr="002E5811">
        <w:rPr>
          <w:bCs/>
          <w:sz w:val="24"/>
          <w:szCs w:val="24"/>
          <w:lang w:val="kk-KZ"/>
        </w:rPr>
        <w:t>(</w:t>
      </w:r>
      <w:bookmarkStart w:id="4" w:name="_Hlk88429076"/>
      <w:r w:rsidR="00A6027C">
        <w:rPr>
          <w:bCs/>
          <w:sz w:val="24"/>
          <w:szCs w:val="24"/>
          <w:lang w:val="kk-KZ"/>
        </w:rPr>
        <w:t>И</w:t>
      </w:r>
      <w:proofErr w:type="spellStart"/>
      <w:r w:rsidR="00A6027C">
        <w:rPr>
          <w:sz w:val="24"/>
          <w:szCs w:val="24"/>
        </w:rPr>
        <w:t>нформационная</w:t>
      </w:r>
      <w:proofErr w:type="spellEnd"/>
      <w:r w:rsidR="00A6027C">
        <w:rPr>
          <w:sz w:val="24"/>
          <w:szCs w:val="24"/>
        </w:rPr>
        <w:t xml:space="preserve"> технология. </w:t>
      </w:r>
      <w:r w:rsidR="00A6027C">
        <w:rPr>
          <w:sz w:val="24"/>
          <w:szCs w:val="24"/>
          <w:lang w:val="kk-KZ"/>
        </w:rPr>
        <w:t>О</w:t>
      </w:r>
      <w:proofErr w:type="spellStart"/>
      <w:r w:rsidR="00A6027C" w:rsidRPr="00A6027C">
        <w:rPr>
          <w:sz w:val="24"/>
          <w:szCs w:val="24"/>
        </w:rPr>
        <w:t>борудование</w:t>
      </w:r>
      <w:proofErr w:type="spellEnd"/>
      <w:r w:rsidR="00A6027C" w:rsidRPr="00A6027C">
        <w:rPr>
          <w:sz w:val="24"/>
          <w:szCs w:val="24"/>
        </w:rPr>
        <w:t xml:space="preserve"> и инфраструк</w:t>
      </w:r>
      <w:r w:rsidR="00A6027C">
        <w:rPr>
          <w:sz w:val="24"/>
          <w:szCs w:val="24"/>
        </w:rPr>
        <w:t xml:space="preserve">тура центров обработки данных. </w:t>
      </w:r>
      <w:r w:rsidR="00A6027C">
        <w:rPr>
          <w:sz w:val="24"/>
          <w:szCs w:val="24"/>
          <w:lang w:val="kk-KZ"/>
        </w:rPr>
        <w:t>Ч</w:t>
      </w:r>
      <w:proofErr w:type="spellStart"/>
      <w:r w:rsidR="00A6027C" w:rsidRPr="00A6027C">
        <w:rPr>
          <w:sz w:val="24"/>
          <w:szCs w:val="24"/>
        </w:rPr>
        <w:t>асть</w:t>
      </w:r>
      <w:proofErr w:type="spellEnd"/>
      <w:r w:rsidR="00A6027C" w:rsidRPr="00A6027C">
        <w:rPr>
          <w:sz w:val="24"/>
          <w:szCs w:val="24"/>
        </w:rPr>
        <w:t xml:space="preserve"> 1 </w:t>
      </w:r>
      <w:r w:rsidR="00A6027C">
        <w:rPr>
          <w:sz w:val="24"/>
          <w:szCs w:val="24"/>
          <w:lang w:val="kk-KZ"/>
        </w:rPr>
        <w:t>О</w:t>
      </w:r>
      <w:proofErr w:type="spellStart"/>
      <w:r w:rsidR="00A6027C" w:rsidRPr="00A6027C">
        <w:rPr>
          <w:sz w:val="24"/>
          <w:szCs w:val="24"/>
        </w:rPr>
        <w:t>бщие</w:t>
      </w:r>
      <w:proofErr w:type="spellEnd"/>
      <w:r w:rsidR="00A6027C" w:rsidRPr="00A6027C">
        <w:rPr>
          <w:sz w:val="24"/>
          <w:szCs w:val="24"/>
        </w:rPr>
        <w:t xml:space="preserve"> понятия</w:t>
      </w:r>
      <w:bookmarkEnd w:id="4"/>
      <w:r w:rsidRPr="002E5811">
        <w:rPr>
          <w:bCs/>
          <w:sz w:val="24"/>
          <w:szCs w:val="24"/>
          <w:lang w:val="kk-KZ"/>
        </w:rPr>
        <w:t>)</w:t>
      </w:r>
      <w:bookmarkEnd w:id="2"/>
      <w:r w:rsidRPr="002E5811">
        <w:rPr>
          <w:bCs/>
          <w:sz w:val="24"/>
          <w:szCs w:val="24"/>
          <w:lang w:val="kk-KZ"/>
        </w:rPr>
        <w:t>.</w:t>
      </w:r>
    </w:p>
    <w:bookmarkEnd w:id="3"/>
    <w:p w14:paraId="7DD4AA20" w14:textId="7DD8BBFC" w:rsidR="006315A5" w:rsidRPr="00BD414E" w:rsidRDefault="002E5811" w:rsidP="006315A5">
      <w:pPr>
        <w:rPr>
          <w:iCs/>
          <w:color w:val="000000"/>
          <w:sz w:val="24"/>
          <w:szCs w:val="24"/>
        </w:rPr>
      </w:pPr>
      <w:r>
        <w:rPr>
          <w:sz w:val="24"/>
          <w:szCs w:val="24"/>
          <w:lang w:val="kk-KZ"/>
        </w:rPr>
        <w:t>Международный</w:t>
      </w:r>
      <w:r w:rsidR="00EE000B" w:rsidRPr="00E06359">
        <w:rPr>
          <w:sz w:val="24"/>
          <w:szCs w:val="24"/>
          <w:lang w:val="kk-KZ"/>
        </w:rPr>
        <w:t xml:space="preserve"> стандарт </w:t>
      </w:r>
      <w:r w:rsidR="006315A5">
        <w:rPr>
          <w:bCs/>
          <w:sz w:val="24"/>
          <w:szCs w:val="24"/>
          <w:lang w:val="kk-KZ"/>
        </w:rPr>
        <w:t>I</w:t>
      </w:r>
      <w:r w:rsidR="006315A5">
        <w:rPr>
          <w:bCs/>
          <w:sz w:val="24"/>
          <w:szCs w:val="24"/>
          <w:lang w:val="en-US"/>
        </w:rPr>
        <w:t>SO</w:t>
      </w:r>
      <w:r w:rsidR="006315A5" w:rsidRPr="006315A5">
        <w:rPr>
          <w:bCs/>
          <w:sz w:val="24"/>
          <w:szCs w:val="24"/>
        </w:rPr>
        <w:t>/</w:t>
      </w:r>
      <w:r w:rsidR="006315A5">
        <w:rPr>
          <w:bCs/>
          <w:sz w:val="24"/>
          <w:szCs w:val="24"/>
          <w:lang w:val="en-US"/>
        </w:rPr>
        <w:t>IEC</w:t>
      </w:r>
      <w:r w:rsidR="00E364A9" w:rsidRPr="00E364A9">
        <w:rPr>
          <w:bCs/>
          <w:sz w:val="24"/>
          <w:szCs w:val="24"/>
        </w:rPr>
        <w:t xml:space="preserve"> </w:t>
      </w:r>
      <w:r w:rsidR="00E364A9">
        <w:rPr>
          <w:bCs/>
          <w:sz w:val="24"/>
          <w:szCs w:val="24"/>
          <w:lang w:val="en-US"/>
        </w:rPr>
        <w:t>TS</w:t>
      </w:r>
      <w:r w:rsidR="00A6027C">
        <w:rPr>
          <w:bCs/>
          <w:sz w:val="24"/>
          <w:szCs w:val="24"/>
        </w:rPr>
        <w:t xml:space="preserve"> 22237-1:2018</w:t>
      </w:r>
      <w:r w:rsidRPr="002E5811">
        <w:rPr>
          <w:bCs/>
          <w:sz w:val="24"/>
          <w:szCs w:val="24"/>
          <w:lang w:val="kk-KZ"/>
        </w:rPr>
        <w:t xml:space="preserve"> </w:t>
      </w:r>
      <w:r w:rsidR="00EE000B" w:rsidRPr="00E06359">
        <w:rPr>
          <w:sz w:val="24"/>
          <w:szCs w:val="24"/>
          <w:lang w:val="kk-KZ"/>
        </w:rPr>
        <w:t xml:space="preserve">разработан </w:t>
      </w:r>
      <w:r w:rsidR="00BD414E">
        <w:rPr>
          <w:sz w:val="24"/>
          <w:szCs w:val="24"/>
          <w:lang w:val="kk-KZ"/>
        </w:rPr>
        <w:t xml:space="preserve">Техническим комитетом </w:t>
      </w:r>
      <w:r w:rsidR="00BD414E">
        <w:rPr>
          <w:sz w:val="24"/>
          <w:szCs w:val="24"/>
          <w:lang w:val="en-US"/>
        </w:rPr>
        <w:t>ISO</w:t>
      </w:r>
      <w:r w:rsidR="00BD414E" w:rsidRPr="00BD414E">
        <w:rPr>
          <w:sz w:val="24"/>
          <w:szCs w:val="24"/>
        </w:rPr>
        <w:t>/</w:t>
      </w:r>
      <w:r w:rsidR="00BD414E">
        <w:rPr>
          <w:sz w:val="24"/>
          <w:szCs w:val="24"/>
          <w:lang w:val="en-US"/>
        </w:rPr>
        <w:t>IEC</w:t>
      </w:r>
      <w:r w:rsidR="00BD414E" w:rsidRPr="00BD414E">
        <w:rPr>
          <w:sz w:val="24"/>
          <w:szCs w:val="24"/>
        </w:rPr>
        <w:t xml:space="preserve"> </w:t>
      </w:r>
      <w:r w:rsidR="00BD414E">
        <w:rPr>
          <w:sz w:val="24"/>
          <w:szCs w:val="24"/>
          <w:lang w:val="en-US"/>
        </w:rPr>
        <w:t>JTC</w:t>
      </w:r>
      <w:r w:rsidR="00BD414E">
        <w:rPr>
          <w:sz w:val="24"/>
          <w:szCs w:val="24"/>
        </w:rPr>
        <w:t xml:space="preserve"> 1</w:t>
      </w:r>
      <w:r w:rsidR="00BD414E">
        <w:rPr>
          <w:sz w:val="24"/>
          <w:szCs w:val="24"/>
          <w:lang w:val="kk-KZ"/>
        </w:rPr>
        <w:t xml:space="preserve">, Информационные технологии, Подкомитетом </w:t>
      </w:r>
      <w:r w:rsidR="00BD414E">
        <w:rPr>
          <w:sz w:val="24"/>
          <w:szCs w:val="24"/>
          <w:lang w:val="en-US"/>
        </w:rPr>
        <w:t>SC</w:t>
      </w:r>
      <w:r w:rsidR="00BD414E" w:rsidRPr="00BD414E">
        <w:rPr>
          <w:sz w:val="24"/>
          <w:szCs w:val="24"/>
        </w:rPr>
        <w:t xml:space="preserve"> 39. </w:t>
      </w:r>
      <w:r w:rsidR="00A6027C" w:rsidRPr="00A6027C">
        <w:rPr>
          <w:color w:val="000000"/>
          <w:sz w:val="24"/>
          <w:szCs w:val="24"/>
        </w:rPr>
        <w:t>Устойчиво</w:t>
      </w:r>
      <w:r w:rsidR="00BD414E">
        <w:rPr>
          <w:color w:val="000000"/>
          <w:sz w:val="24"/>
          <w:szCs w:val="24"/>
          <w:lang w:val="kk-KZ"/>
        </w:rPr>
        <w:t xml:space="preserve">е развитие </w:t>
      </w:r>
      <w:r w:rsidR="00A6027C" w:rsidRPr="00A6027C">
        <w:rPr>
          <w:color w:val="000000"/>
          <w:sz w:val="24"/>
          <w:szCs w:val="24"/>
        </w:rPr>
        <w:t xml:space="preserve">информационной технологии и </w:t>
      </w:r>
      <w:r w:rsidR="00BD414E">
        <w:rPr>
          <w:color w:val="000000"/>
          <w:sz w:val="24"/>
          <w:szCs w:val="24"/>
          <w:lang w:val="kk-KZ"/>
        </w:rPr>
        <w:t>их применение</w:t>
      </w:r>
      <w:r w:rsidR="00BD414E">
        <w:rPr>
          <w:color w:val="000000"/>
          <w:sz w:val="24"/>
          <w:szCs w:val="24"/>
        </w:rPr>
        <w:t>.</w:t>
      </w:r>
    </w:p>
    <w:p w14:paraId="44397CD7" w14:textId="69E12851" w:rsidR="00EE000B" w:rsidRPr="002E5811" w:rsidRDefault="00EE000B" w:rsidP="00BE3320">
      <w:pPr>
        <w:tabs>
          <w:tab w:val="left" w:pos="835"/>
        </w:tabs>
        <w:autoSpaceDE/>
        <w:autoSpaceDN/>
        <w:adjustRightInd/>
        <w:ind w:right="20" w:firstLine="709"/>
        <w:rPr>
          <w:sz w:val="24"/>
          <w:szCs w:val="24"/>
        </w:rPr>
      </w:pPr>
    </w:p>
    <w:p w14:paraId="6C771241"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Перевод с английского языка (en).</w:t>
      </w:r>
    </w:p>
    <w:p w14:paraId="2F0432C3"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14:paraId="4F1C3316" w14:textId="0728DB5A" w:rsidR="00EE000B" w:rsidRPr="0074139F" w:rsidRDefault="00EE000B" w:rsidP="00BE3320">
      <w:pPr>
        <w:tabs>
          <w:tab w:val="left" w:pos="835"/>
        </w:tabs>
        <w:autoSpaceDE/>
        <w:autoSpaceDN/>
        <w:adjustRightInd/>
        <w:ind w:right="20" w:firstLine="709"/>
        <w:rPr>
          <w:sz w:val="24"/>
          <w:szCs w:val="24"/>
          <w:lang w:val="kk-KZ"/>
        </w:rPr>
      </w:pPr>
      <w:r w:rsidRPr="0074139F">
        <w:rPr>
          <w:sz w:val="24"/>
          <w:szCs w:val="24"/>
          <w:lang w:val="kk-KZ"/>
        </w:rPr>
        <w:t xml:space="preserve">В разделе «Нормативные ссылки» и тексте стандарта ссылочные </w:t>
      </w:r>
      <w:r w:rsidR="002E5811">
        <w:rPr>
          <w:sz w:val="24"/>
          <w:szCs w:val="24"/>
          <w:lang w:val="kk-KZ"/>
        </w:rPr>
        <w:t>международные</w:t>
      </w:r>
      <w:r w:rsidRPr="0074139F">
        <w:rPr>
          <w:sz w:val="24"/>
          <w:szCs w:val="24"/>
          <w:lang w:val="kk-KZ"/>
        </w:rPr>
        <w:t xml:space="preserve"> стандарты актуализированы.</w:t>
      </w:r>
    </w:p>
    <w:p w14:paraId="07E0C171" w14:textId="79BE49EF" w:rsidR="00EE000B" w:rsidRPr="00E06359" w:rsidRDefault="00EE000B" w:rsidP="00BE3320">
      <w:pPr>
        <w:tabs>
          <w:tab w:val="left" w:pos="835"/>
        </w:tabs>
        <w:autoSpaceDE/>
        <w:autoSpaceDN/>
        <w:adjustRightInd/>
        <w:ind w:right="20" w:firstLine="709"/>
        <w:rPr>
          <w:sz w:val="24"/>
          <w:szCs w:val="24"/>
          <w:lang w:val="kk-KZ"/>
        </w:rPr>
      </w:pPr>
      <w:r w:rsidRPr="0074139F">
        <w:rPr>
          <w:sz w:val="24"/>
          <w:szCs w:val="24"/>
          <w:lang w:val="kk-KZ"/>
        </w:rPr>
        <w:t xml:space="preserve">Сведения о соответствии национальных (межгосударственных) стандартов ссылочным </w:t>
      </w:r>
      <w:r w:rsidR="0051479D">
        <w:rPr>
          <w:sz w:val="24"/>
          <w:szCs w:val="24"/>
          <w:lang w:val="kk-KZ"/>
        </w:rPr>
        <w:t>международным</w:t>
      </w:r>
      <w:r w:rsidRPr="0074139F">
        <w:rPr>
          <w:sz w:val="24"/>
          <w:szCs w:val="24"/>
          <w:lang w:val="kk-KZ"/>
        </w:rPr>
        <w:t xml:space="preserve"> стандартам, приведены в дополнительном Приложении B.А.</w:t>
      </w:r>
    </w:p>
    <w:p w14:paraId="5469B57C"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Степень соответствия – идентичная (IDT)</w:t>
      </w:r>
    </w:p>
    <w:p w14:paraId="7664410B" w14:textId="77777777" w:rsidR="00EE000B" w:rsidRPr="00E06359" w:rsidRDefault="00EE000B" w:rsidP="00BE3320">
      <w:pPr>
        <w:tabs>
          <w:tab w:val="left" w:pos="835"/>
        </w:tabs>
        <w:autoSpaceDE/>
        <w:autoSpaceDN/>
        <w:adjustRightInd/>
        <w:ind w:right="20" w:firstLine="709"/>
        <w:rPr>
          <w:sz w:val="24"/>
          <w:szCs w:val="24"/>
          <w:lang w:val="kk-KZ"/>
        </w:rPr>
      </w:pPr>
    </w:p>
    <w:p w14:paraId="25EEF952" w14:textId="77777777" w:rsidR="00505024" w:rsidRPr="00143399" w:rsidRDefault="00EE000B" w:rsidP="00505024">
      <w:pPr>
        <w:tabs>
          <w:tab w:val="left" w:pos="1418"/>
          <w:tab w:val="left" w:pos="3261"/>
        </w:tabs>
        <w:ind w:firstLine="567"/>
        <w:rPr>
          <w:iCs/>
          <w:spacing w:val="-8"/>
          <w:sz w:val="24"/>
          <w:szCs w:val="24"/>
        </w:rPr>
      </w:pPr>
      <w:r w:rsidRPr="00E06359">
        <w:rPr>
          <w:b/>
          <w:sz w:val="24"/>
          <w:szCs w:val="24"/>
          <w:lang w:val="kk-KZ"/>
        </w:rPr>
        <w:t xml:space="preserve">4 </w:t>
      </w:r>
      <w:r w:rsidR="00505024" w:rsidRPr="00143399">
        <w:rPr>
          <w:iCs/>
          <w:spacing w:val="-8"/>
          <w:sz w:val="24"/>
          <w:szCs w:val="24"/>
        </w:rPr>
        <w:t>В настоящем стандарте реализованы нормы Законов Республики Казахстан</w:t>
      </w:r>
      <w:r w:rsidR="00505024">
        <w:rPr>
          <w:iCs/>
          <w:spacing w:val="-8"/>
          <w:sz w:val="24"/>
          <w:szCs w:val="24"/>
        </w:rPr>
        <w:t xml:space="preserve"> </w:t>
      </w:r>
      <w:r w:rsidR="00505024" w:rsidRPr="00143399">
        <w:rPr>
          <w:sz w:val="24"/>
          <w:szCs w:val="24"/>
          <w:lang w:val="kk-KZ"/>
        </w:rPr>
        <w:t>«О стандартизации» от 5 октября 2018 года № 183-VІ</w:t>
      </w:r>
      <w:r w:rsidR="00505024" w:rsidRPr="00143399">
        <w:rPr>
          <w:iCs/>
          <w:spacing w:val="-8"/>
          <w:sz w:val="24"/>
          <w:szCs w:val="24"/>
        </w:rPr>
        <w:t>, «Об информатизации» от 24 ноября 2015 года № 418-V ЗРК</w:t>
      </w:r>
    </w:p>
    <w:p w14:paraId="10327625" w14:textId="77777777" w:rsidR="00EE000B" w:rsidRPr="00E06359" w:rsidRDefault="00EE000B" w:rsidP="00BE3320">
      <w:pPr>
        <w:tabs>
          <w:tab w:val="left" w:pos="567"/>
        </w:tabs>
        <w:autoSpaceDE/>
        <w:autoSpaceDN/>
        <w:adjustRightInd/>
        <w:ind w:firstLine="709"/>
        <w:outlineLvl w:val="2"/>
        <w:rPr>
          <w:b/>
          <w:bCs/>
          <w:sz w:val="24"/>
          <w:szCs w:val="24"/>
        </w:rPr>
      </w:pPr>
      <w:bookmarkStart w:id="5" w:name="_Toc494286439"/>
    </w:p>
    <w:p w14:paraId="7AEB2169" w14:textId="77777777" w:rsidR="00EE000B" w:rsidRPr="00E06359" w:rsidRDefault="00EE000B" w:rsidP="00BE3320">
      <w:pPr>
        <w:tabs>
          <w:tab w:val="left" w:pos="567"/>
        </w:tabs>
        <w:autoSpaceDE/>
        <w:autoSpaceDN/>
        <w:adjustRightInd/>
        <w:ind w:firstLine="709"/>
        <w:outlineLvl w:val="2"/>
        <w:rPr>
          <w:bCs/>
          <w:sz w:val="24"/>
          <w:szCs w:val="24"/>
          <w:lang w:val="kk-KZ"/>
        </w:rPr>
      </w:pPr>
      <w:r w:rsidRPr="00E06359">
        <w:rPr>
          <w:b/>
          <w:bCs/>
          <w:sz w:val="24"/>
          <w:szCs w:val="24"/>
        </w:rPr>
        <w:t xml:space="preserve">5 ВВЕДЕН </w:t>
      </w:r>
      <w:bookmarkEnd w:id="5"/>
      <w:r w:rsidRPr="00E06359">
        <w:rPr>
          <w:b/>
          <w:bCs/>
          <w:sz w:val="24"/>
          <w:szCs w:val="24"/>
          <w:lang w:val="kk-KZ"/>
        </w:rPr>
        <w:t>ВПЕРВЫЕ</w:t>
      </w:r>
    </w:p>
    <w:p w14:paraId="296DAD49" w14:textId="77777777" w:rsidR="00EE000B" w:rsidRPr="00E06359" w:rsidRDefault="00EE000B" w:rsidP="00BE3320">
      <w:pPr>
        <w:tabs>
          <w:tab w:val="left" w:pos="567"/>
        </w:tabs>
        <w:autoSpaceDE/>
        <w:autoSpaceDN/>
        <w:adjustRightInd/>
        <w:ind w:firstLine="709"/>
        <w:outlineLvl w:val="2"/>
        <w:rPr>
          <w:bCs/>
          <w:sz w:val="24"/>
          <w:szCs w:val="24"/>
          <w:lang w:val="kk-KZ"/>
        </w:rPr>
      </w:pPr>
    </w:p>
    <w:p w14:paraId="6F9D91F9" w14:textId="77777777" w:rsidR="00EE000B" w:rsidRPr="00E06359" w:rsidRDefault="00EE000B" w:rsidP="00BE3320">
      <w:pPr>
        <w:tabs>
          <w:tab w:val="left" w:pos="567"/>
        </w:tabs>
        <w:autoSpaceDE/>
        <w:autoSpaceDN/>
        <w:adjustRightInd/>
        <w:ind w:firstLine="709"/>
        <w:outlineLvl w:val="2"/>
        <w:rPr>
          <w:bCs/>
          <w:i/>
          <w:sz w:val="24"/>
          <w:szCs w:val="24"/>
          <w:lang w:val="kk-KZ"/>
        </w:rPr>
      </w:pPr>
      <w:r w:rsidRPr="00E06359">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E06359">
        <w:rPr>
          <w:bCs/>
          <w:i/>
          <w:sz w:val="24"/>
          <w:szCs w:val="24"/>
          <w:lang w:val="kk-KZ"/>
        </w:rPr>
        <w:t>периодически</w:t>
      </w:r>
      <w:r w:rsidRPr="00E06359">
        <w:rPr>
          <w:bCs/>
          <w:i/>
          <w:sz w:val="24"/>
          <w:szCs w:val="24"/>
          <w:lang w:val="kk-KZ"/>
        </w:rPr>
        <w:t xml:space="preserve"> издаваемом информационном каталоге «Национальные стандарты».</w:t>
      </w:r>
    </w:p>
    <w:p w14:paraId="0AF5F01A" w14:textId="77777777" w:rsidR="00EE000B" w:rsidRPr="00E06359" w:rsidRDefault="00EE000B" w:rsidP="00BE3320">
      <w:pPr>
        <w:shd w:val="clear" w:color="auto" w:fill="FFFFFF"/>
        <w:ind w:firstLine="709"/>
        <w:rPr>
          <w:i/>
          <w:sz w:val="24"/>
          <w:szCs w:val="24"/>
          <w:lang w:val="kk-KZ"/>
        </w:rPr>
      </w:pPr>
    </w:p>
    <w:p w14:paraId="1808C5A1" w14:textId="77777777" w:rsidR="00EE000B" w:rsidRPr="00E06359" w:rsidRDefault="00EE000B" w:rsidP="00BE3320">
      <w:pPr>
        <w:shd w:val="clear" w:color="auto" w:fill="FFFFFF"/>
        <w:ind w:firstLine="709"/>
        <w:rPr>
          <w:i/>
          <w:sz w:val="24"/>
          <w:szCs w:val="24"/>
          <w:lang w:val="kk-KZ"/>
        </w:rPr>
      </w:pPr>
    </w:p>
    <w:p w14:paraId="1BDFC79C" w14:textId="77777777" w:rsidR="008F3745" w:rsidRPr="00E06359" w:rsidRDefault="008F3745" w:rsidP="00263815">
      <w:pPr>
        <w:shd w:val="clear" w:color="auto" w:fill="FFFFFF"/>
        <w:ind w:firstLine="0"/>
        <w:rPr>
          <w:i/>
          <w:sz w:val="24"/>
          <w:szCs w:val="24"/>
          <w:lang w:val="kk-KZ"/>
        </w:rPr>
      </w:pPr>
    </w:p>
    <w:p w14:paraId="52C16CE9" w14:textId="617C03EE" w:rsidR="00263815" w:rsidRDefault="00EE000B" w:rsidP="00263815">
      <w:pPr>
        <w:shd w:val="clear" w:color="auto" w:fill="FFFFFF"/>
        <w:ind w:firstLine="709"/>
        <w:rPr>
          <w:sz w:val="24"/>
          <w:szCs w:val="24"/>
          <w:lang w:val="kk-KZ"/>
        </w:rPr>
      </w:pPr>
      <w:r w:rsidRPr="00E06359">
        <w:rPr>
          <w:sz w:val="24"/>
          <w:szCs w:val="24"/>
        </w:rPr>
        <w:t xml:space="preserve">Настоящий стандарт не может быть </w:t>
      </w:r>
      <w:r w:rsidRPr="00E06359">
        <w:rPr>
          <w:sz w:val="24"/>
          <w:szCs w:val="24"/>
          <w:lang w:val="kk-KZ"/>
        </w:rPr>
        <w:t xml:space="preserve">полностью или частично воспроизведен, </w:t>
      </w:r>
      <w:r w:rsidRPr="00E06359">
        <w:rPr>
          <w:sz w:val="24"/>
          <w:szCs w:val="24"/>
        </w:rPr>
        <w:t xml:space="preserve">тиражирован и распространен </w:t>
      </w:r>
      <w:r w:rsidRPr="00E06359">
        <w:rPr>
          <w:sz w:val="24"/>
          <w:szCs w:val="24"/>
          <w:lang w:val="kk-KZ"/>
        </w:rPr>
        <w:t xml:space="preserve">в качестве официального издания </w:t>
      </w:r>
      <w:r w:rsidRPr="00E06359">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E06359">
        <w:rPr>
          <w:sz w:val="24"/>
          <w:szCs w:val="24"/>
          <w:lang w:val="kk-KZ"/>
        </w:rPr>
        <w:t>.</w:t>
      </w:r>
      <w:r w:rsidR="00263815">
        <w:rPr>
          <w:sz w:val="24"/>
          <w:szCs w:val="24"/>
          <w:lang w:val="kk-KZ"/>
        </w:rPr>
        <w:br w:type="page"/>
      </w:r>
    </w:p>
    <w:p w14:paraId="3DA7F903" w14:textId="77777777" w:rsidR="00F83FE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6" w:name="_Hlk73519043"/>
      <w:r>
        <w:rPr>
          <w:rStyle w:val="FontStyle59"/>
          <w:rFonts w:ascii="Times New Roman" w:hAnsi="Times New Roman" w:cs="Times New Roman"/>
          <w:color w:val="auto"/>
          <w:sz w:val="24"/>
          <w:szCs w:val="24"/>
          <w:lang w:eastAsia="en-US"/>
        </w:rPr>
        <w:lastRenderedPageBreak/>
        <w:t>Содержание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8"/>
        <w:gridCol w:w="802"/>
      </w:tblGrid>
      <w:tr w:rsidR="00612928" w14:paraId="4BBF37AA" w14:textId="77777777" w:rsidTr="007437E0">
        <w:trPr>
          <w:trHeight w:val="7078"/>
        </w:trPr>
        <w:tc>
          <w:tcPr>
            <w:tcW w:w="8558" w:type="dxa"/>
          </w:tcPr>
          <w:p w14:paraId="4F1F11A0" w14:textId="77777777" w:rsidR="00612928" w:rsidRPr="00794647" w:rsidRDefault="00612928"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794647">
              <w:rPr>
                <w:rStyle w:val="FontStyle59"/>
                <w:rFonts w:ascii="Times New Roman" w:hAnsi="Times New Roman" w:cs="Times New Roman"/>
                <w:b w:val="0"/>
                <w:bCs w:val="0"/>
                <w:color w:val="auto"/>
                <w:sz w:val="24"/>
                <w:szCs w:val="24"/>
                <w:lang w:eastAsia="en-US"/>
              </w:rPr>
              <w:t xml:space="preserve">Предисловие </w:t>
            </w:r>
          </w:p>
          <w:p w14:paraId="0F728A95" w14:textId="46233117" w:rsidR="00612928" w:rsidRPr="00794647" w:rsidRDefault="00612928"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794647">
              <w:rPr>
                <w:rStyle w:val="FontStyle59"/>
                <w:rFonts w:ascii="Times New Roman" w:hAnsi="Times New Roman" w:cs="Times New Roman"/>
                <w:b w:val="0"/>
                <w:bCs w:val="0"/>
                <w:color w:val="auto"/>
                <w:sz w:val="24"/>
                <w:szCs w:val="24"/>
                <w:lang w:eastAsia="en-US"/>
              </w:rPr>
              <w:t>Введение</w:t>
            </w:r>
          </w:p>
          <w:p w14:paraId="10AAF44F" w14:textId="77777777" w:rsidR="00612928" w:rsidRPr="00794647" w:rsidRDefault="00612928"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794647">
              <w:rPr>
                <w:rStyle w:val="FontStyle59"/>
                <w:rFonts w:ascii="Times New Roman" w:hAnsi="Times New Roman" w:cs="Times New Roman"/>
                <w:b w:val="0"/>
                <w:bCs w:val="0"/>
                <w:color w:val="auto"/>
                <w:sz w:val="24"/>
                <w:szCs w:val="24"/>
                <w:lang w:eastAsia="en-US"/>
              </w:rPr>
              <w:t>1 Область применения</w:t>
            </w:r>
          </w:p>
          <w:p w14:paraId="5F6B55E0" w14:textId="04BE395A" w:rsidR="00612928" w:rsidRPr="00794647" w:rsidRDefault="00612928"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794647">
              <w:rPr>
                <w:rStyle w:val="FontStyle59"/>
                <w:rFonts w:ascii="Times New Roman" w:hAnsi="Times New Roman" w:cs="Times New Roman"/>
                <w:b w:val="0"/>
                <w:bCs w:val="0"/>
                <w:color w:val="auto"/>
                <w:sz w:val="24"/>
                <w:szCs w:val="24"/>
                <w:lang w:eastAsia="en-US"/>
              </w:rPr>
              <w:t>2 Нормативные ссылки</w:t>
            </w:r>
          </w:p>
          <w:p w14:paraId="74FCE177" w14:textId="02AD2C4C" w:rsidR="00612928" w:rsidRPr="00794647" w:rsidRDefault="00612928" w:rsidP="00612928">
            <w:pPr>
              <w:widowControl/>
              <w:autoSpaceDE/>
              <w:autoSpaceDN/>
              <w:adjustRightInd/>
              <w:ind w:firstLine="0"/>
              <w:jc w:val="left"/>
              <w:rPr>
                <w:rStyle w:val="FontStyle59"/>
                <w:rFonts w:ascii="Times New Roman" w:hAnsi="Times New Roman" w:cs="Times New Roman"/>
                <w:b w:val="0"/>
                <w:bCs w:val="0"/>
                <w:color w:val="auto"/>
                <w:sz w:val="24"/>
                <w:szCs w:val="24"/>
                <w:lang w:val="kk-KZ" w:eastAsia="en-US"/>
              </w:rPr>
            </w:pPr>
            <w:r w:rsidRPr="00794647">
              <w:rPr>
                <w:rStyle w:val="FontStyle59"/>
                <w:rFonts w:ascii="Times New Roman" w:hAnsi="Times New Roman" w:cs="Times New Roman"/>
                <w:b w:val="0"/>
                <w:bCs w:val="0"/>
                <w:color w:val="auto"/>
                <w:sz w:val="24"/>
                <w:szCs w:val="24"/>
                <w:lang w:eastAsia="en-US"/>
              </w:rPr>
              <w:t xml:space="preserve">3 </w:t>
            </w:r>
            <w:r w:rsidRPr="00794647">
              <w:rPr>
                <w:rStyle w:val="FontStyle59"/>
                <w:rFonts w:ascii="Times New Roman" w:hAnsi="Times New Roman" w:cs="Times New Roman"/>
                <w:b w:val="0"/>
                <w:color w:val="auto"/>
                <w:sz w:val="24"/>
                <w:szCs w:val="24"/>
                <w:lang w:eastAsia="en-US"/>
              </w:rPr>
              <w:t>Термины, определения</w:t>
            </w:r>
            <w:r w:rsidR="007437E0" w:rsidRPr="00794647">
              <w:rPr>
                <w:rStyle w:val="FontStyle59"/>
                <w:rFonts w:ascii="Times New Roman" w:hAnsi="Times New Roman" w:cs="Times New Roman"/>
                <w:b w:val="0"/>
                <w:color w:val="auto"/>
                <w:sz w:val="24"/>
                <w:szCs w:val="24"/>
                <w:lang w:eastAsia="en-US"/>
              </w:rPr>
              <w:t xml:space="preserve"> </w:t>
            </w:r>
            <w:r w:rsidR="007437E0" w:rsidRPr="00794647">
              <w:rPr>
                <w:rStyle w:val="FontStyle59"/>
                <w:rFonts w:ascii="Times New Roman" w:hAnsi="Times New Roman" w:cs="Times New Roman"/>
                <w:b w:val="0"/>
                <w:color w:val="auto"/>
                <w:sz w:val="24"/>
                <w:szCs w:val="24"/>
                <w:lang w:val="kk-KZ" w:eastAsia="en-US"/>
              </w:rPr>
              <w:t>и сокращения</w:t>
            </w:r>
          </w:p>
          <w:p w14:paraId="7173A248" w14:textId="3F30AF56" w:rsidR="00612928" w:rsidRPr="00794647" w:rsidRDefault="00612928" w:rsidP="00612928">
            <w:pPr>
              <w:widowControl/>
              <w:autoSpaceDE/>
              <w:autoSpaceDN/>
              <w:adjustRightInd/>
              <w:ind w:firstLine="0"/>
              <w:jc w:val="left"/>
              <w:rPr>
                <w:rStyle w:val="FontStyle59"/>
                <w:rFonts w:ascii="Times New Roman" w:hAnsi="Times New Roman" w:cs="Times New Roman"/>
                <w:b w:val="0"/>
                <w:color w:val="auto"/>
                <w:sz w:val="24"/>
                <w:szCs w:val="24"/>
                <w:lang w:val="kk-KZ" w:eastAsia="en-US"/>
              </w:rPr>
            </w:pPr>
            <w:r w:rsidRPr="00794647">
              <w:rPr>
                <w:rStyle w:val="FontStyle59"/>
                <w:rFonts w:ascii="Times New Roman" w:hAnsi="Times New Roman" w:cs="Times New Roman"/>
                <w:b w:val="0"/>
                <w:bCs w:val="0"/>
                <w:color w:val="auto"/>
                <w:sz w:val="24"/>
                <w:szCs w:val="24"/>
                <w:lang w:eastAsia="en-US"/>
              </w:rPr>
              <w:t xml:space="preserve">4 </w:t>
            </w:r>
            <w:r w:rsidR="007437E0" w:rsidRPr="00794647">
              <w:rPr>
                <w:rStyle w:val="FontStyle59"/>
                <w:rFonts w:ascii="Times New Roman" w:hAnsi="Times New Roman" w:cs="Times New Roman"/>
                <w:b w:val="0"/>
                <w:color w:val="auto"/>
                <w:sz w:val="24"/>
                <w:szCs w:val="24"/>
                <w:lang w:val="kk-KZ" w:eastAsia="en-US"/>
              </w:rPr>
              <w:t xml:space="preserve">Соответствие </w:t>
            </w:r>
          </w:p>
          <w:p w14:paraId="46CC8109" w14:textId="0C6E0B35" w:rsidR="00612928" w:rsidRPr="00794647" w:rsidRDefault="00612928" w:rsidP="00612928">
            <w:pPr>
              <w:widowControl/>
              <w:autoSpaceDE/>
              <w:autoSpaceDN/>
              <w:adjustRightInd/>
              <w:ind w:firstLine="0"/>
              <w:jc w:val="left"/>
              <w:rPr>
                <w:rStyle w:val="FontStyle59"/>
                <w:rFonts w:ascii="Times New Roman" w:hAnsi="Times New Roman" w:cs="Times New Roman"/>
                <w:b w:val="0"/>
                <w:color w:val="auto"/>
                <w:sz w:val="24"/>
                <w:szCs w:val="24"/>
                <w:lang w:val="kk-KZ" w:eastAsia="en-US"/>
              </w:rPr>
            </w:pPr>
            <w:r w:rsidRPr="00794647">
              <w:rPr>
                <w:rStyle w:val="FontStyle59"/>
                <w:rFonts w:ascii="Times New Roman" w:hAnsi="Times New Roman" w:cs="Times New Roman"/>
                <w:b w:val="0"/>
                <w:bCs w:val="0"/>
                <w:color w:val="auto"/>
                <w:sz w:val="24"/>
                <w:szCs w:val="24"/>
                <w:lang w:eastAsia="en-US"/>
              </w:rPr>
              <w:t xml:space="preserve">5 </w:t>
            </w:r>
            <w:r w:rsidR="00A6027C">
              <w:rPr>
                <w:rStyle w:val="FontStyle59"/>
                <w:rFonts w:ascii="Times New Roman" w:hAnsi="Times New Roman" w:cs="Times New Roman"/>
                <w:b w:val="0"/>
                <w:color w:val="auto"/>
                <w:sz w:val="24"/>
                <w:szCs w:val="24"/>
                <w:lang w:val="kk-KZ" w:eastAsia="en-US"/>
              </w:rPr>
              <w:t>Анализ бизнес-рисков</w:t>
            </w:r>
          </w:p>
          <w:p w14:paraId="59F066FC" w14:textId="37E93D09" w:rsidR="00612928" w:rsidRPr="00A6027C" w:rsidRDefault="00612928" w:rsidP="00612928">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794647">
              <w:rPr>
                <w:rStyle w:val="FontStyle59"/>
                <w:rFonts w:ascii="Times New Roman" w:hAnsi="Times New Roman" w:cs="Times New Roman"/>
                <w:b w:val="0"/>
                <w:bCs w:val="0"/>
                <w:color w:val="auto"/>
                <w:sz w:val="24"/>
                <w:szCs w:val="24"/>
                <w:lang w:eastAsia="en-US"/>
              </w:rPr>
              <w:t xml:space="preserve">6 </w:t>
            </w:r>
            <w:r w:rsidR="00A6027C" w:rsidRPr="00A6027C">
              <w:rPr>
                <w:bCs/>
                <w:color w:val="000000"/>
                <w:sz w:val="24"/>
                <w:szCs w:val="24"/>
              </w:rPr>
              <w:t>Обзор проекта центра обработки данных</w:t>
            </w:r>
          </w:p>
          <w:p w14:paraId="32340E24" w14:textId="2F5C9292" w:rsidR="00612928" w:rsidRPr="00A6027C" w:rsidRDefault="00612928" w:rsidP="00612928">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A6027C">
              <w:rPr>
                <w:rStyle w:val="FontStyle59"/>
                <w:rFonts w:ascii="Times New Roman" w:hAnsi="Times New Roman" w:cs="Times New Roman"/>
                <w:b w:val="0"/>
                <w:bCs w:val="0"/>
                <w:color w:val="auto"/>
                <w:sz w:val="24"/>
                <w:szCs w:val="24"/>
                <w:lang w:eastAsia="en-US"/>
              </w:rPr>
              <w:t xml:space="preserve">7 </w:t>
            </w:r>
            <w:r w:rsidR="00A6027C" w:rsidRPr="00A6027C">
              <w:rPr>
                <w:bCs/>
                <w:color w:val="000000"/>
                <w:sz w:val="24"/>
                <w:szCs w:val="24"/>
              </w:rPr>
              <w:t>Система классификации центров обработки и хранения данных</w:t>
            </w:r>
          </w:p>
          <w:p w14:paraId="59450D67" w14:textId="77777777" w:rsidR="00A6027C" w:rsidRPr="00A6027C" w:rsidRDefault="00612928" w:rsidP="00612928">
            <w:pPr>
              <w:widowControl/>
              <w:autoSpaceDE/>
              <w:autoSpaceDN/>
              <w:adjustRightInd/>
              <w:ind w:firstLine="0"/>
              <w:jc w:val="left"/>
              <w:rPr>
                <w:rStyle w:val="FontStyle50"/>
                <w:rFonts w:ascii="Times New Roman" w:hAnsi="Times New Roman" w:cs="Times New Roman"/>
                <w:sz w:val="24"/>
                <w:szCs w:val="24"/>
                <w:lang w:eastAsia="en-US"/>
              </w:rPr>
            </w:pPr>
            <w:r w:rsidRPr="00794647">
              <w:rPr>
                <w:rStyle w:val="FontStyle59"/>
                <w:rFonts w:ascii="Times New Roman" w:hAnsi="Times New Roman" w:cs="Times New Roman"/>
                <w:b w:val="0"/>
                <w:bCs w:val="0"/>
                <w:color w:val="auto"/>
                <w:sz w:val="24"/>
                <w:szCs w:val="24"/>
                <w:lang w:eastAsia="en-US"/>
              </w:rPr>
              <w:t xml:space="preserve">Приложение A </w:t>
            </w:r>
            <w:r w:rsidR="00A6027C" w:rsidRPr="00A6027C">
              <w:rPr>
                <w:bCs/>
                <w:color w:val="000000"/>
                <w:sz w:val="24"/>
                <w:szCs w:val="24"/>
              </w:rPr>
              <w:t>(информационное) Общие принципы проектирования</w:t>
            </w:r>
            <w:r w:rsidR="00A6027C" w:rsidRPr="00A6027C">
              <w:rPr>
                <w:rStyle w:val="FontStyle50"/>
                <w:rFonts w:ascii="Times New Roman" w:hAnsi="Times New Roman" w:cs="Times New Roman"/>
                <w:sz w:val="24"/>
                <w:szCs w:val="24"/>
                <w:lang w:eastAsia="en-US"/>
              </w:rPr>
              <w:t xml:space="preserve"> </w:t>
            </w:r>
          </w:p>
          <w:p w14:paraId="79B1C734" w14:textId="63AAAF0D" w:rsidR="00612928" w:rsidRPr="00794647" w:rsidRDefault="00612928"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794647">
              <w:rPr>
                <w:rStyle w:val="FontStyle59"/>
                <w:rFonts w:ascii="Times New Roman" w:hAnsi="Times New Roman" w:cs="Times New Roman"/>
                <w:b w:val="0"/>
                <w:bCs w:val="0"/>
                <w:color w:val="auto"/>
                <w:sz w:val="24"/>
                <w:szCs w:val="24"/>
                <w:lang w:eastAsia="en-US"/>
              </w:rPr>
              <w:t>Библиография</w:t>
            </w:r>
          </w:p>
          <w:p w14:paraId="05452B2A" w14:textId="28F27CFD" w:rsidR="00612928" w:rsidRPr="00794647" w:rsidRDefault="00612928"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794647">
              <w:rPr>
                <w:rStyle w:val="FontStyle59"/>
                <w:rFonts w:ascii="Times New Roman" w:hAnsi="Times New Roman" w:cs="Times New Roman"/>
                <w:b w:val="0"/>
                <w:bCs w:val="0"/>
                <w:color w:val="auto"/>
                <w:sz w:val="24"/>
                <w:szCs w:val="24"/>
                <w:lang w:eastAsia="en-US"/>
              </w:rPr>
              <w:t xml:space="preserve">Приложение В.А. (информационное) </w:t>
            </w:r>
            <w:r w:rsidRPr="00794647">
              <w:rPr>
                <w:rStyle w:val="FontStyle59"/>
                <w:rFonts w:ascii="Times New Roman" w:hAnsi="Times New Roman" w:cs="Times New Roman"/>
                <w:b w:val="0"/>
                <w:color w:val="auto"/>
                <w:sz w:val="24"/>
                <w:szCs w:val="24"/>
                <w:lang w:eastAsia="en-US"/>
              </w:rPr>
              <w:t>Сведения о соответствии национальных стандартов ссылочном международным стандартам</w:t>
            </w:r>
          </w:p>
          <w:p w14:paraId="3D200826" w14:textId="737CE7D3" w:rsidR="00612928" w:rsidRPr="00794647" w:rsidRDefault="00612928" w:rsidP="00612928">
            <w:pPr>
              <w:ind w:firstLine="0"/>
              <w:jc w:val="left"/>
              <w:rPr>
                <w:rStyle w:val="FontStyle59"/>
                <w:rFonts w:ascii="Times New Roman" w:hAnsi="Times New Roman" w:cs="Times New Roman"/>
                <w:b w:val="0"/>
                <w:bCs w:val="0"/>
                <w:color w:val="auto"/>
                <w:sz w:val="24"/>
                <w:szCs w:val="24"/>
                <w:lang w:eastAsia="en-US"/>
              </w:rPr>
            </w:pPr>
          </w:p>
        </w:tc>
        <w:tc>
          <w:tcPr>
            <w:tcW w:w="802" w:type="dxa"/>
          </w:tcPr>
          <w:p w14:paraId="36C61513" w14:textId="77777777" w:rsidR="00612928" w:rsidRDefault="00612928" w:rsidP="00612928">
            <w:pPr>
              <w:pStyle w:val="a3"/>
              <w:ind w:right="-6" w:firstLine="0"/>
              <w:jc w:val="center"/>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Pr>
                <w:rStyle w:val="a5"/>
                <w:rFonts w:eastAsia="Lucida Sans Unicode"/>
                <w:noProof/>
                <w:sz w:val="24"/>
              </w:rPr>
              <w:t>IV</w:t>
            </w:r>
            <w:r w:rsidRPr="00F528CE">
              <w:rPr>
                <w:rStyle w:val="a5"/>
                <w:rFonts w:eastAsia="Lucida Sans Unicode"/>
                <w:sz w:val="24"/>
              </w:rPr>
              <w:fldChar w:fldCharType="end"/>
            </w:r>
          </w:p>
          <w:p w14:paraId="53B68770" w14:textId="77777777" w:rsidR="00612928" w:rsidRDefault="00612928" w:rsidP="00612928">
            <w:pPr>
              <w:pStyle w:val="a3"/>
              <w:ind w:right="-6" w:firstLine="0"/>
              <w:jc w:val="center"/>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Pr>
                <w:rStyle w:val="a5"/>
                <w:rFonts w:eastAsia="Lucida Sans Unicode"/>
                <w:noProof/>
                <w:sz w:val="24"/>
              </w:rPr>
              <w:t>V</w:t>
            </w:r>
            <w:r w:rsidRPr="00F528CE">
              <w:rPr>
                <w:rStyle w:val="a5"/>
                <w:rFonts w:eastAsia="Lucida Sans Unicode"/>
                <w:sz w:val="24"/>
              </w:rPr>
              <w:fldChar w:fldCharType="end"/>
            </w:r>
          </w:p>
          <w:p w14:paraId="59696545" w14:textId="77777777" w:rsidR="00612928" w:rsidRDefault="00612928"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1</w:t>
            </w:r>
          </w:p>
          <w:p w14:paraId="4AA534CC" w14:textId="77777777" w:rsidR="00612928" w:rsidRDefault="00612928"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1</w:t>
            </w:r>
          </w:p>
          <w:p w14:paraId="0E0B28D0" w14:textId="70EC042E" w:rsidR="00612928" w:rsidRDefault="00FA061E"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2</w:t>
            </w:r>
          </w:p>
          <w:p w14:paraId="3BF0B5C8" w14:textId="0BACEAB1" w:rsidR="00612928" w:rsidRDefault="00FA061E"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5</w:t>
            </w:r>
          </w:p>
          <w:p w14:paraId="52D35DAB" w14:textId="7D125B45" w:rsidR="00612928" w:rsidRDefault="00FA061E"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6</w:t>
            </w:r>
          </w:p>
          <w:p w14:paraId="5F554B36" w14:textId="4A375689" w:rsidR="00612928" w:rsidRDefault="00FA061E"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8</w:t>
            </w:r>
          </w:p>
          <w:p w14:paraId="54982E55" w14:textId="77777777" w:rsidR="00FA061E" w:rsidRDefault="00FA061E" w:rsidP="00612928">
            <w:pPr>
              <w:pStyle w:val="a3"/>
              <w:ind w:right="-6" w:firstLine="0"/>
              <w:jc w:val="center"/>
              <w:rPr>
                <w:rStyle w:val="FontStyle59"/>
                <w:rFonts w:ascii="Times New Roman" w:hAnsi="Times New Roman" w:cs="Times New Roman"/>
                <w:b w:val="0"/>
                <w:bCs w:val="0"/>
                <w:color w:val="auto"/>
                <w:sz w:val="24"/>
                <w:szCs w:val="24"/>
                <w:lang w:val="kk-KZ" w:eastAsia="en-US"/>
              </w:rPr>
            </w:pPr>
          </w:p>
          <w:p w14:paraId="50D8DB04" w14:textId="23DC46E3" w:rsidR="00612928" w:rsidRDefault="00FA061E"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17</w:t>
            </w:r>
          </w:p>
          <w:p w14:paraId="11709C6D" w14:textId="2E212A1E" w:rsidR="00612928" w:rsidRDefault="00FA061E"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22</w:t>
            </w:r>
          </w:p>
          <w:p w14:paraId="6BE9A612" w14:textId="77777777" w:rsidR="00612928" w:rsidRDefault="00612928"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21</w:t>
            </w:r>
          </w:p>
          <w:p w14:paraId="617387BB" w14:textId="7F1ECD04" w:rsidR="00612928" w:rsidRDefault="00FA061E"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23</w:t>
            </w:r>
          </w:p>
          <w:p w14:paraId="10E56779" w14:textId="31817BC7" w:rsidR="00612928" w:rsidRPr="00612928" w:rsidRDefault="00612928" w:rsidP="00612928">
            <w:pPr>
              <w:pStyle w:val="a3"/>
              <w:ind w:right="-6" w:firstLine="0"/>
              <w:jc w:val="center"/>
              <w:rPr>
                <w:rStyle w:val="FontStyle59"/>
                <w:rFonts w:ascii="Times New Roman" w:hAnsi="Times New Roman" w:cs="Times New Roman"/>
                <w:b w:val="0"/>
                <w:bCs w:val="0"/>
                <w:color w:val="auto"/>
                <w:sz w:val="24"/>
                <w:szCs w:val="24"/>
                <w:lang w:val="kk-KZ" w:eastAsia="en-US"/>
              </w:rPr>
            </w:pPr>
          </w:p>
        </w:tc>
      </w:tr>
    </w:tbl>
    <w:p w14:paraId="276539FD" w14:textId="6E3D385B" w:rsidR="00F83FE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br w:type="page"/>
      </w:r>
    </w:p>
    <w:p w14:paraId="67C3967D" w14:textId="420DD305" w:rsidR="00263815"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lastRenderedPageBreak/>
        <w:t>Введение</w:t>
      </w:r>
    </w:p>
    <w:p w14:paraId="73E44BE5" w14:textId="77777777" w:rsidR="00263815"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p>
    <w:bookmarkEnd w:id="6"/>
    <w:p w14:paraId="1BBCFA90"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Неограниченный доступ к информации через Интернет, требуемый информационным обществом, привел к экспоненциальному росту как интернет-трафика, так и объема хранимых/извлекаемых данных. В центрах обработки данных размещается и поддерживается оборудование информационных технологий и сетевых телекоммуникаций для обработки, хранения и транспортировки данных. </w:t>
      </w:r>
      <w:r w:rsidRPr="00B21EAB">
        <w:rPr>
          <w:rStyle w:val="jlqj4bchmk0b"/>
          <w:rFonts w:ascii="Times New Roman" w:hAnsi="Times New Roman"/>
        </w:rPr>
        <w:t>Центры требуются как сетевым операторам (доставляющим эти услуги в помещения клиентов), так и предприятиям в помещениях этих клиентов.</w:t>
      </w:r>
    </w:p>
    <w:p w14:paraId="3BE519DD"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Центры обработки данных должны обеспечивать модульные, масштабируемые и просто адаптируемые производственные помещения и инфраструктуру, чтобы легко соответствовать быстро меняющимся требованиям рынка. Кроме того, энергопотребление центров обработки данных стало критически важным, как с экологической точки зрения (снижение углеродного следа), так и с экономической (стоимость энергии) для оператора центра обработки данных. </w:t>
      </w:r>
    </w:p>
    <w:p w14:paraId="5F1E0BEC" w14:textId="77777777" w:rsidR="00B21EAB" w:rsidRPr="00B21EAB" w:rsidRDefault="00B21EAB" w:rsidP="00B21EAB">
      <w:pPr>
        <w:pStyle w:val="Style11"/>
        <w:widowControl/>
        <w:ind w:firstLine="720"/>
        <w:jc w:val="both"/>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Реализация центров обработки данных различается по:</w:t>
      </w:r>
    </w:p>
    <w:p w14:paraId="1EBC585E" w14:textId="77777777" w:rsidR="00B21EAB" w:rsidRPr="00B21EAB" w:rsidRDefault="00B21EAB" w:rsidP="00B21EAB">
      <w:pPr>
        <w:pStyle w:val="Style11"/>
        <w:widowControl/>
        <w:ind w:firstLine="720"/>
        <w:jc w:val="both"/>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val="en-US" w:eastAsia="en-US"/>
        </w:rPr>
        <w:t>a</w:t>
      </w:r>
      <w:r w:rsidRPr="00B21EAB">
        <w:rPr>
          <w:rStyle w:val="FontStyle53"/>
          <w:rFonts w:ascii="Times New Roman" w:hAnsi="Times New Roman" w:cs="Times New Roman"/>
          <w:sz w:val="24"/>
          <w:szCs w:val="24"/>
          <w:lang w:eastAsia="en-US"/>
        </w:rPr>
        <w:t>)</w:t>
      </w:r>
      <w:r w:rsidRPr="00B21EAB">
        <w:t xml:space="preserve"> </w:t>
      </w:r>
      <w:proofErr w:type="gramStart"/>
      <w:r w:rsidRPr="00B21EAB">
        <w:rPr>
          <w:rStyle w:val="FontStyle53"/>
          <w:rFonts w:ascii="Times New Roman" w:hAnsi="Times New Roman" w:cs="Times New Roman"/>
          <w:sz w:val="24"/>
          <w:szCs w:val="24"/>
          <w:lang w:eastAsia="en-US"/>
        </w:rPr>
        <w:t>назначению</w:t>
      </w:r>
      <w:proofErr w:type="gramEnd"/>
      <w:r w:rsidRPr="00B21EAB">
        <w:rPr>
          <w:rStyle w:val="FontStyle53"/>
          <w:rFonts w:ascii="Times New Roman" w:hAnsi="Times New Roman" w:cs="Times New Roman"/>
          <w:sz w:val="24"/>
          <w:szCs w:val="24"/>
          <w:lang w:eastAsia="en-US"/>
        </w:rPr>
        <w:t xml:space="preserve"> (предприятие, совместное размещение, совместный хостинг или производственные помещения сетевых операторов); </w:t>
      </w:r>
    </w:p>
    <w:p w14:paraId="3A96DCC0" w14:textId="77777777" w:rsidR="00B21EAB" w:rsidRPr="00B21EAB" w:rsidRDefault="00B21EAB" w:rsidP="00B21EAB">
      <w:pPr>
        <w:pStyle w:val="Style11"/>
        <w:widowControl/>
        <w:ind w:firstLine="720"/>
        <w:jc w:val="both"/>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val="en-US" w:eastAsia="en-US"/>
        </w:rPr>
        <w:t>b</w:t>
      </w:r>
      <w:r w:rsidRPr="00B21EAB">
        <w:rPr>
          <w:rStyle w:val="FontStyle53"/>
          <w:rFonts w:ascii="Times New Roman" w:hAnsi="Times New Roman" w:cs="Times New Roman"/>
          <w:sz w:val="24"/>
          <w:szCs w:val="24"/>
          <w:lang w:eastAsia="en-US"/>
        </w:rPr>
        <w:t xml:space="preserve">) </w:t>
      </w:r>
      <w:proofErr w:type="gramStart"/>
      <w:r w:rsidRPr="00B21EAB">
        <w:rPr>
          <w:rStyle w:val="FontStyle53"/>
          <w:rFonts w:ascii="Times New Roman" w:hAnsi="Times New Roman" w:cs="Times New Roman"/>
          <w:sz w:val="24"/>
          <w:szCs w:val="24"/>
          <w:lang w:eastAsia="en-US"/>
        </w:rPr>
        <w:t>уровню</w:t>
      </w:r>
      <w:proofErr w:type="gramEnd"/>
      <w:r w:rsidRPr="00B21EAB">
        <w:rPr>
          <w:rStyle w:val="FontStyle53"/>
          <w:rFonts w:ascii="Times New Roman" w:hAnsi="Times New Roman" w:cs="Times New Roman"/>
          <w:sz w:val="24"/>
          <w:szCs w:val="24"/>
          <w:lang w:eastAsia="en-US"/>
        </w:rPr>
        <w:t xml:space="preserve"> безопасности;</w:t>
      </w:r>
    </w:p>
    <w:p w14:paraId="489F79FB" w14:textId="77777777" w:rsidR="00B21EAB" w:rsidRPr="00B21EAB" w:rsidRDefault="00B21EAB" w:rsidP="00B21EAB">
      <w:pPr>
        <w:pStyle w:val="Style11"/>
        <w:widowControl/>
        <w:ind w:firstLine="720"/>
        <w:jc w:val="both"/>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val="en-US" w:eastAsia="en-US"/>
        </w:rPr>
        <w:t>c</w:t>
      </w:r>
      <w:r w:rsidRPr="00B21EAB">
        <w:rPr>
          <w:rStyle w:val="FontStyle53"/>
          <w:rFonts w:ascii="Times New Roman" w:hAnsi="Times New Roman" w:cs="Times New Roman"/>
          <w:sz w:val="24"/>
          <w:szCs w:val="24"/>
          <w:lang w:eastAsia="en-US"/>
        </w:rPr>
        <w:t xml:space="preserve">) </w:t>
      </w:r>
      <w:proofErr w:type="gramStart"/>
      <w:r w:rsidRPr="00B21EAB">
        <w:rPr>
          <w:rStyle w:val="FontStyle53"/>
          <w:rFonts w:ascii="Times New Roman" w:hAnsi="Times New Roman" w:cs="Times New Roman"/>
          <w:sz w:val="24"/>
          <w:szCs w:val="24"/>
          <w:lang w:eastAsia="en-US"/>
        </w:rPr>
        <w:t>физическому</w:t>
      </w:r>
      <w:proofErr w:type="gramEnd"/>
      <w:r w:rsidRPr="00B21EAB">
        <w:rPr>
          <w:rStyle w:val="FontStyle53"/>
          <w:rFonts w:ascii="Times New Roman" w:hAnsi="Times New Roman" w:cs="Times New Roman"/>
          <w:sz w:val="24"/>
          <w:szCs w:val="24"/>
          <w:lang w:eastAsia="en-US"/>
        </w:rPr>
        <w:t xml:space="preserve"> размеру;</w:t>
      </w:r>
    </w:p>
    <w:p w14:paraId="29176FEC" w14:textId="77777777" w:rsidR="00B21EAB" w:rsidRPr="00B21EAB" w:rsidRDefault="00B21EAB" w:rsidP="00B21EAB">
      <w:pPr>
        <w:pStyle w:val="Style11"/>
        <w:widowControl/>
        <w:ind w:firstLine="720"/>
        <w:jc w:val="both"/>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val="en-US" w:eastAsia="en-US"/>
        </w:rPr>
        <w:t>d</w:t>
      </w:r>
      <w:r w:rsidRPr="00B21EAB">
        <w:rPr>
          <w:rStyle w:val="FontStyle53"/>
          <w:rFonts w:ascii="Times New Roman" w:hAnsi="Times New Roman" w:cs="Times New Roman"/>
          <w:sz w:val="24"/>
          <w:szCs w:val="24"/>
          <w:lang w:eastAsia="en-US"/>
        </w:rPr>
        <w:t xml:space="preserve">) </w:t>
      </w:r>
      <w:proofErr w:type="gramStart"/>
      <w:r w:rsidRPr="00B21EAB">
        <w:rPr>
          <w:rStyle w:val="FontStyle53"/>
          <w:rFonts w:ascii="Times New Roman" w:hAnsi="Times New Roman" w:cs="Times New Roman"/>
          <w:sz w:val="24"/>
          <w:szCs w:val="24"/>
          <w:lang w:eastAsia="en-US"/>
        </w:rPr>
        <w:t>размещению</w:t>
      </w:r>
      <w:proofErr w:type="gramEnd"/>
      <w:r w:rsidRPr="00B21EAB">
        <w:rPr>
          <w:rStyle w:val="FontStyle53"/>
          <w:rFonts w:ascii="Times New Roman" w:hAnsi="Times New Roman" w:cs="Times New Roman"/>
          <w:sz w:val="24"/>
          <w:szCs w:val="24"/>
          <w:lang w:eastAsia="en-US"/>
        </w:rPr>
        <w:t xml:space="preserve"> (мобильные, временные и постоянные сооружения). </w:t>
      </w:r>
    </w:p>
    <w:p w14:paraId="032D6D21"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Потребности центров обработки данных также различаются с точки зрения доступности услуг, обеспечения безопасности и целей </w:t>
      </w:r>
      <w:proofErr w:type="spellStart"/>
      <w:r w:rsidRPr="00B21EAB">
        <w:rPr>
          <w:rStyle w:val="FontStyle53"/>
          <w:rFonts w:ascii="Times New Roman" w:hAnsi="Times New Roman" w:cs="Times New Roman"/>
          <w:sz w:val="24"/>
          <w:szCs w:val="24"/>
          <w:lang w:eastAsia="en-US"/>
        </w:rPr>
        <w:t>энергоэффективности</w:t>
      </w:r>
      <w:proofErr w:type="spellEnd"/>
      <w:r w:rsidRPr="00B21EAB">
        <w:rPr>
          <w:rStyle w:val="FontStyle53"/>
          <w:rFonts w:ascii="Times New Roman" w:hAnsi="Times New Roman" w:cs="Times New Roman"/>
          <w:sz w:val="24"/>
          <w:szCs w:val="24"/>
          <w:lang w:eastAsia="en-US"/>
        </w:rPr>
        <w:t>. Эти потребности и цели влияют на проектирование центров обработки данных с точки зрения строительства здания, распределения электроэнергии, контроля окружающей среды и физической безопасности. Эффективная управленческая и оперативная информация необходима для контроля достижения установленных потребностей и целей.</w:t>
      </w:r>
    </w:p>
    <w:p w14:paraId="00C04DE7"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Серия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 определяет требования и рекомендации для поддержки различных сторон, участвующих в проектировании, планировании, закупке, интеграции, установке, эксплуатации и обслуживании производственных объектов и инфраструктуры в центрах обработки данных. К этим сторонам относятся:</w:t>
      </w:r>
    </w:p>
    <w:p w14:paraId="6C795243"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1) владельцы, менеджеры объектов, менеджеры ICT, менеджеры проектов, основные подрядчики;</w:t>
      </w:r>
    </w:p>
    <w:p w14:paraId="0555BFC9"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2) консультанты, архитекторы, проектировщики и строители зданий, проектировщики систем и установок;</w:t>
      </w:r>
    </w:p>
    <w:p w14:paraId="45AB3499" w14:textId="77777777" w:rsidR="00B21EAB" w:rsidRPr="00B21EAB" w:rsidRDefault="00B21EAB" w:rsidP="00B21EAB">
      <w:pPr>
        <w:pStyle w:val="Style11"/>
        <w:widowControl/>
        <w:ind w:firstLine="720"/>
        <w:jc w:val="both"/>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3) интеграторы производственных помещений и инфраструктуры, поставщики оборудования;</w:t>
      </w:r>
    </w:p>
    <w:p w14:paraId="540D9C5C" w14:textId="77777777" w:rsidR="00B21EAB" w:rsidRPr="00B21EAB" w:rsidRDefault="00B21EAB" w:rsidP="00B21EAB">
      <w:pPr>
        <w:pStyle w:val="Style11"/>
        <w:widowControl/>
        <w:ind w:firstLine="720"/>
        <w:jc w:val="both"/>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4) монтажники, эксплуатационники.</w:t>
      </w:r>
    </w:p>
    <w:p w14:paraId="293459E7" w14:textId="77777777" w:rsidR="00B21EAB" w:rsidRPr="00B21EAB" w:rsidRDefault="00B21EAB" w:rsidP="00B21EAB">
      <w:pPr>
        <w:pStyle w:val="Style25"/>
        <w:widowControl/>
        <w:ind w:firstLine="720"/>
        <w:jc w:val="both"/>
        <w:rPr>
          <w:rStyle w:val="FontStyle53"/>
          <w:rFonts w:ascii="Times New Roman" w:hAnsi="Times New Roman"/>
          <w:sz w:val="24"/>
          <w:szCs w:val="24"/>
          <w:lang w:eastAsia="en-US"/>
        </w:rPr>
      </w:pPr>
      <w:r w:rsidRPr="00B21EAB">
        <w:rPr>
          <w:rStyle w:val="FontStyle53"/>
          <w:rFonts w:ascii="Times New Roman" w:hAnsi="Times New Roman"/>
          <w:sz w:val="24"/>
          <w:szCs w:val="24"/>
          <w:lang w:eastAsia="en-US"/>
        </w:rPr>
        <w:t xml:space="preserve">На момент публикации настоящего документа серия </w:t>
      </w: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 будет состоять из следующих документов:</w:t>
      </w:r>
    </w:p>
    <w:p w14:paraId="5869BCA5" w14:textId="77777777" w:rsidR="00B21EAB" w:rsidRPr="00B21EAB" w:rsidRDefault="00B21EAB" w:rsidP="00B21EAB">
      <w:pPr>
        <w:pStyle w:val="Style25"/>
        <w:widowControl/>
        <w:ind w:firstLine="720"/>
        <w:jc w:val="both"/>
        <w:rPr>
          <w:rStyle w:val="FontStyle54"/>
          <w:rFonts w:ascii="Times New Roman" w:hAnsi="Times New Roman"/>
          <w:sz w:val="24"/>
          <w:szCs w:val="24"/>
          <w:lang w:eastAsia="en-US"/>
        </w:rPr>
      </w:pP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22237-1: </w:t>
      </w:r>
      <w:r w:rsidRPr="00B21EAB">
        <w:rPr>
          <w:rStyle w:val="FontStyle44"/>
          <w:rFonts w:ascii="Times New Roman" w:hAnsi="Times New Roman"/>
          <w:sz w:val="24"/>
          <w:szCs w:val="24"/>
          <w:lang w:eastAsia="en-US"/>
        </w:rPr>
        <w:t xml:space="preserve">Информационная технология. </w:t>
      </w:r>
      <w:r w:rsidRPr="00B21EAB">
        <w:rPr>
          <w:rStyle w:val="FontStyle48"/>
          <w:rFonts w:ascii="Times New Roman" w:hAnsi="Times New Roman" w:cs="Times New Roman"/>
          <w:color w:val="auto"/>
          <w:sz w:val="24"/>
          <w:szCs w:val="24"/>
        </w:rPr>
        <w:t>Оборудование и инфраструктура</w:t>
      </w:r>
      <w:r w:rsidRPr="00B21EAB">
        <w:rPr>
          <w:rStyle w:val="FontStyle44"/>
          <w:rFonts w:ascii="Times New Roman" w:hAnsi="Times New Roman"/>
          <w:sz w:val="24"/>
          <w:szCs w:val="24"/>
          <w:lang w:eastAsia="en-US"/>
        </w:rPr>
        <w:t xml:space="preserve"> центров обработки данных. </w:t>
      </w:r>
      <w:r w:rsidRPr="00D43068">
        <w:rPr>
          <w:rStyle w:val="FontStyle45"/>
          <w:rFonts w:ascii="Times New Roman" w:hAnsi="Times New Roman"/>
          <w:b w:val="0"/>
          <w:lang w:eastAsia="en-US"/>
        </w:rPr>
        <w:t>Часть</w:t>
      </w:r>
      <w:r w:rsidRPr="00B21EAB">
        <w:rPr>
          <w:rStyle w:val="FontStyle54"/>
          <w:rFonts w:ascii="Times New Roman" w:hAnsi="Times New Roman"/>
          <w:sz w:val="24"/>
          <w:szCs w:val="24"/>
          <w:lang w:eastAsia="en-US"/>
        </w:rPr>
        <w:t xml:space="preserve"> 1: Общие понятия;</w:t>
      </w:r>
    </w:p>
    <w:p w14:paraId="6B76FBF3" w14:textId="77777777" w:rsidR="00B21EAB" w:rsidRPr="00B21EAB" w:rsidRDefault="00B21EAB" w:rsidP="00B21EAB">
      <w:pPr>
        <w:pStyle w:val="Style4"/>
        <w:widowControl/>
        <w:ind w:firstLine="720"/>
        <w:jc w:val="both"/>
        <w:rPr>
          <w:rStyle w:val="FontStyle44"/>
          <w:rFonts w:ascii="Times New Roman" w:hAnsi="Times New Roman" w:cs="Times New Roman"/>
          <w:b/>
          <w:sz w:val="24"/>
          <w:szCs w:val="24"/>
          <w:lang w:eastAsia="en-US"/>
        </w:rPr>
      </w:pP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22237-2: </w:t>
      </w:r>
      <w:r w:rsidRPr="00B21EAB">
        <w:rPr>
          <w:rStyle w:val="FontStyle44"/>
          <w:rFonts w:ascii="Times New Roman" w:hAnsi="Times New Roman" w:cs="Times New Roman"/>
          <w:sz w:val="24"/>
          <w:szCs w:val="24"/>
          <w:lang w:eastAsia="en-US"/>
        </w:rPr>
        <w:t xml:space="preserve">Информационная технология. Производственные помещения для центров обработки данных и их инфраструктура. </w:t>
      </w:r>
      <w:r w:rsidRPr="00D43068">
        <w:rPr>
          <w:rStyle w:val="FontStyle45"/>
          <w:rFonts w:ascii="Times New Roman" w:hAnsi="Times New Roman" w:cs="Times New Roman"/>
          <w:b w:val="0"/>
          <w:lang w:eastAsia="en-US"/>
        </w:rPr>
        <w:t>Часть 2.</w:t>
      </w:r>
      <w:r w:rsidRPr="00B21EAB">
        <w:rPr>
          <w:rStyle w:val="FontStyle45"/>
          <w:rFonts w:ascii="Times New Roman" w:hAnsi="Times New Roman" w:cs="Times New Roman"/>
          <w:lang w:eastAsia="en-US"/>
        </w:rPr>
        <w:t xml:space="preserve"> </w:t>
      </w:r>
      <w:r w:rsidRPr="00B21EAB">
        <w:rPr>
          <w:rStyle w:val="FontStyle44"/>
          <w:rFonts w:ascii="Times New Roman" w:hAnsi="Times New Roman" w:cs="Times New Roman"/>
          <w:sz w:val="24"/>
          <w:szCs w:val="24"/>
          <w:lang w:eastAsia="en-US"/>
        </w:rPr>
        <w:t xml:space="preserve">Строительство зданий </w:t>
      </w:r>
    </w:p>
    <w:p w14:paraId="4EAC9CB3" w14:textId="77777777" w:rsidR="00B21EAB" w:rsidRPr="00B21EAB" w:rsidRDefault="00B21EAB" w:rsidP="00B21EAB">
      <w:pPr>
        <w:pStyle w:val="Style25"/>
        <w:widowControl/>
        <w:ind w:firstLine="720"/>
        <w:jc w:val="both"/>
        <w:rPr>
          <w:rStyle w:val="FontStyle54"/>
          <w:rFonts w:ascii="Times New Roman" w:hAnsi="Times New Roman"/>
          <w:sz w:val="24"/>
          <w:szCs w:val="24"/>
          <w:lang w:eastAsia="en-US"/>
        </w:rPr>
      </w:pP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22237-3: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8"/>
          <w:rFonts w:ascii="Times New Roman" w:hAnsi="Times New Roman" w:cs="Times New Roman"/>
          <w:color w:val="auto"/>
          <w:sz w:val="24"/>
          <w:szCs w:val="24"/>
        </w:rPr>
        <w:t>Оборудование и инфраструктура</w:t>
      </w:r>
      <w:r w:rsidRPr="00B21EAB">
        <w:rPr>
          <w:rStyle w:val="FontStyle44"/>
          <w:rFonts w:ascii="Times New Roman" w:hAnsi="Times New Roman"/>
          <w:sz w:val="24"/>
          <w:szCs w:val="24"/>
          <w:lang w:eastAsia="en-US"/>
        </w:rPr>
        <w:t xml:space="preserve"> центров обработки данных</w:t>
      </w:r>
      <w:r w:rsidRPr="00D43068">
        <w:rPr>
          <w:rStyle w:val="FontStyle44"/>
          <w:rFonts w:ascii="Times New Roman" w:hAnsi="Times New Roman"/>
          <w:b/>
          <w:sz w:val="24"/>
          <w:szCs w:val="24"/>
          <w:lang w:eastAsia="en-US"/>
        </w:rPr>
        <w:t xml:space="preserve">. </w:t>
      </w:r>
      <w:r w:rsidRPr="00D43068">
        <w:rPr>
          <w:rStyle w:val="FontStyle45"/>
          <w:rFonts w:ascii="Times New Roman" w:hAnsi="Times New Roman"/>
          <w:b w:val="0"/>
          <w:lang w:eastAsia="en-US"/>
        </w:rPr>
        <w:t>Часть</w:t>
      </w:r>
      <w:r w:rsidRPr="00B21EAB">
        <w:rPr>
          <w:rStyle w:val="FontStyle45"/>
          <w:rFonts w:ascii="Times New Roman" w:hAnsi="Times New Roman"/>
          <w:lang w:eastAsia="en-US"/>
        </w:rPr>
        <w:t xml:space="preserve"> </w:t>
      </w:r>
      <w:r w:rsidRPr="00B21EAB">
        <w:rPr>
          <w:rStyle w:val="FontStyle54"/>
          <w:rFonts w:ascii="Times New Roman" w:hAnsi="Times New Roman"/>
          <w:sz w:val="24"/>
          <w:szCs w:val="24"/>
          <w:lang w:eastAsia="en-US"/>
        </w:rPr>
        <w:t>3. Распределение электроэнергии</w:t>
      </w:r>
    </w:p>
    <w:p w14:paraId="4F046FF2" w14:textId="77777777" w:rsidR="00B21EAB" w:rsidRPr="00B21EAB" w:rsidRDefault="00B21EAB" w:rsidP="00B21EAB">
      <w:pPr>
        <w:pStyle w:val="Style25"/>
        <w:widowControl/>
        <w:ind w:firstLine="720"/>
        <w:jc w:val="both"/>
        <w:rPr>
          <w:rStyle w:val="FontStyle54"/>
          <w:rFonts w:ascii="Times New Roman" w:hAnsi="Times New Roman"/>
          <w:sz w:val="24"/>
          <w:szCs w:val="24"/>
          <w:lang w:eastAsia="en-US"/>
        </w:rPr>
      </w:pP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22237-4: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4"/>
          <w:rFonts w:ascii="Times New Roman" w:hAnsi="Times New Roman"/>
          <w:sz w:val="24"/>
          <w:szCs w:val="24"/>
          <w:lang w:eastAsia="en-US"/>
        </w:rPr>
        <w:t xml:space="preserve">Оборудование и инфраструктура центров обработки данных. </w:t>
      </w:r>
      <w:r w:rsidRPr="00D43068">
        <w:rPr>
          <w:rStyle w:val="FontStyle45"/>
          <w:rFonts w:ascii="Times New Roman" w:hAnsi="Times New Roman"/>
          <w:b w:val="0"/>
          <w:lang w:eastAsia="en-US"/>
        </w:rPr>
        <w:t>Част</w:t>
      </w:r>
      <w:r w:rsidRPr="00B21EAB">
        <w:rPr>
          <w:rStyle w:val="FontStyle45"/>
          <w:rFonts w:ascii="Times New Roman" w:hAnsi="Times New Roman"/>
          <w:lang w:eastAsia="en-US"/>
        </w:rPr>
        <w:t xml:space="preserve">ь </w:t>
      </w:r>
      <w:r w:rsidRPr="00B21EAB">
        <w:rPr>
          <w:rStyle w:val="FontStyle54"/>
          <w:rFonts w:ascii="Times New Roman" w:hAnsi="Times New Roman"/>
          <w:sz w:val="24"/>
          <w:szCs w:val="24"/>
          <w:lang w:eastAsia="en-US"/>
        </w:rPr>
        <w:t>4. Контроль состояния окружающей среды;</w:t>
      </w:r>
    </w:p>
    <w:p w14:paraId="7847667C" w14:textId="77777777" w:rsidR="00B21EAB" w:rsidRPr="00B21EAB" w:rsidRDefault="00B21EAB" w:rsidP="00B21EAB">
      <w:pPr>
        <w:rPr>
          <w:rStyle w:val="FontStyle54"/>
          <w:b/>
          <w:bCs/>
          <w:iCs w:val="0"/>
          <w:sz w:val="24"/>
          <w:szCs w:val="24"/>
          <w:lang w:eastAsia="en-US"/>
        </w:rPr>
      </w:pPr>
      <w:r w:rsidRPr="00B21EAB">
        <w:rPr>
          <w:rStyle w:val="FontStyle53"/>
          <w:sz w:val="24"/>
          <w:szCs w:val="24"/>
          <w:lang w:val="en-US" w:eastAsia="en-US"/>
        </w:rPr>
        <w:t>ISO</w:t>
      </w:r>
      <w:r w:rsidRPr="00B21EAB">
        <w:rPr>
          <w:rStyle w:val="FontStyle53"/>
          <w:sz w:val="24"/>
          <w:szCs w:val="24"/>
          <w:lang w:eastAsia="en-US"/>
        </w:rPr>
        <w:t>/</w:t>
      </w:r>
      <w:r w:rsidRPr="00B21EAB">
        <w:rPr>
          <w:rStyle w:val="FontStyle53"/>
          <w:sz w:val="24"/>
          <w:szCs w:val="24"/>
          <w:lang w:val="en-US" w:eastAsia="en-US"/>
        </w:rPr>
        <w:t>IEC</w:t>
      </w:r>
      <w:r w:rsidRPr="00B21EAB">
        <w:rPr>
          <w:rStyle w:val="FontStyle53"/>
          <w:sz w:val="24"/>
          <w:szCs w:val="24"/>
          <w:lang w:eastAsia="en-US"/>
        </w:rPr>
        <w:t xml:space="preserve"> </w:t>
      </w:r>
      <w:r w:rsidRPr="00B21EAB">
        <w:rPr>
          <w:rStyle w:val="FontStyle53"/>
          <w:sz w:val="24"/>
          <w:szCs w:val="24"/>
          <w:lang w:val="en-US" w:eastAsia="en-US"/>
        </w:rPr>
        <w:t>TS</w:t>
      </w:r>
      <w:r w:rsidRPr="00B21EAB">
        <w:rPr>
          <w:rStyle w:val="FontStyle53"/>
          <w:sz w:val="24"/>
          <w:szCs w:val="24"/>
          <w:lang w:eastAsia="en-US"/>
        </w:rPr>
        <w:t xml:space="preserve"> 22237-5: </w:t>
      </w:r>
      <w:r w:rsidRPr="00B21EAB">
        <w:rPr>
          <w:rStyle w:val="FontStyle44"/>
          <w:sz w:val="24"/>
          <w:szCs w:val="24"/>
          <w:lang w:eastAsia="en-US"/>
        </w:rPr>
        <w:t>Информационная технология.</w:t>
      </w:r>
      <w:r w:rsidRPr="00B21EAB">
        <w:rPr>
          <w:rStyle w:val="FontStyle54"/>
          <w:sz w:val="24"/>
          <w:szCs w:val="24"/>
          <w:lang w:eastAsia="en-US"/>
        </w:rPr>
        <w:t xml:space="preserve"> </w:t>
      </w:r>
      <w:r w:rsidRPr="00B21EAB">
        <w:rPr>
          <w:rStyle w:val="FontStyle44"/>
          <w:sz w:val="24"/>
          <w:szCs w:val="24"/>
          <w:lang w:eastAsia="en-US"/>
        </w:rPr>
        <w:t xml:space="preserve">Производственные помещения для центров обработки данных и их инфраструктура. </w:t>
      </w:r>
      <w:r w:rsidRPr="00D43068">
        <w:rPr>
          <w:rStyle w:val="FontStyle45"/>
          <w:b w:val="0"/>
          <w:lang w:eastAsia="en-US"/>
        </w:rPr>
        <w:t>Часть</w:t>
      </w:r>
      <w:r w:rsidRPr="00B21EAB">
        <w:rPr>
          <w:rStyle w:val="FontStyle54"/>
          <w:sz w:val="24"/>
          <w:szCs w:val="24"/>
          <w:lang w:eastAsia="en-US"/>
        </w:rPr>
        <w:t xml:space="preserve"> 5. </w:t>
      </w:r>
      <w:r w:rsidRPr="00B21EAB">
        <w:rPr>
          <w:rStyle w:val="FontStyle48"/>
          <w:rFonts w:ascii="Times New Roman" w:hAnsi="Times New Roman" w:cs="Times New Roman"/>
          <w:color w:val="auto"/>
          <w:sz w:val="24"/>
          <w:szCs w:val="24"/>
        </w:rPr>
        <w:lastRenderedPageBreak/>
        <w:t>Инфраструктура кабелей связи</w:t>
      </w:r>
      <w:r w:rsidRPr="00B21EAB">
        <w:rPr>
          <w:rStyle w:val="FontStyle54"/>
          <w:sz w:val="24"/>
          <w:szCs w:val="24"/>
          <w:lang w:eastAsia="en-US"/>
        </w:rPr>
        <w:t>;</w:t>
      </w:r>
    </w:p>
    <w:p w14:paraId="66339F80" w14:textId="77777777" w:rsidR="00B21EAB" w:rsidRPr="00D43068" w:rsidRDefault="00B21EAB" w:rsidP="00B21EAB">
      <w:pPr>
        <w:pStyle w:val="Style25"/>
        <w:widowControl/>
        <w:ind w:firstLine="720"/>
        <w:jc w:val="both"/>
        <w:rPr>
          <w:rStyle w:val="FontStyle54"/>
          <w:rFonts w:ascii="Times New Roman" w:hAnsi="Times New Roman"/>
          <w:i w:val="0"/>
          <w:sz w:val="24"/>
          <w:szCs w:val="24"/>
          <w:lang w:eastAsia="en-US"/>
        </w:rPr>
      </w:pP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22237-6: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4"/>
          <w:rFonts w:ascii="Times New Roman" w:hAnsi="Times New Roman"/>
          <w:sz w:val="24"/>
          <w:szCs w:val="24"/>
          <w:lang w:eastAsia="en-US"/>
        </w:rPr>
        <w:t xml:space="preserve">Производственные помещения для центров обработки данных и их инфраструктура. </w:t>
      </w:r>
      <w:r w:rsidRPr="00D43068">
        <w:rPr>
          <w:rStyle w:val="FontStyle45"/>
          <w:rFonts w:ascii="Times New Roman" w:hAnsi="Times New Roman"/>
          <w:b w:val="0"/>
          <w:lang w:eastAsia="en-US"/>
        </w:rPr>
        <w:t xml:space="preserve">Часть </w:t>
      </w:r>
      <w:r w:rsidRPr="00B21EAB">
        <w:rPr>
          <w:rStyle w:val="FontStyle54"/>
          <w:rFonts w:ascii="Times New Roman" w:hAnsi="Times New Roman"/>
          <w:sz w:val="24"/>
          <w:szCs w:val="24"/>
          <w:lang w:eastAsia="en-US"/>
        </w:rPr>
        <w:t xml:space="preserve">6. </w:t>
      </w:r>
      <w:r w:rsidRPr="00D43068">
        <w:rPr>
          <w:rStyle w:val="FontStyle54"/>
          <w:rFonts w:ascii="Times New Roman" w:hAnsi="Times New Roman"/>
          <w:i w:val="0"/>
          <w:sz w:val="24"/>
          <w:szCs w:val="24"/>
          <w:lang w:eastAsia="en-US"/>
        </w:rPr>
        <w:t>Системы защиты;</w:t>
      </w:r>
    </w:p>
    <w:p w14:paraId="657AE676" w14:textId="77777777" w:rsidR="00B21EAB" w:rsidRPr="00D43068" w:rsidRDefault="00B21EAB" w:rsidP="00B21EAB">
      <w:pPr>
        <w:pStyle w:val="Style25"/>
        <w:widowControl/>
        <w:ind w:firstLine="720"/>
        <w:jc w:val="both"/>
        <w:rPr>
          <w:rStyle w:val="FontStyle54"/>
          <w:rFonts w:ascii="Times New Roman" w:hAnsi="Times New Roman"/>
          <w:b/>
          <w:sz w:val="24"/>
          <w:szCs w:val="24"/>
          <w:lang w:eastAsia="en-US"/>
        </w:rPr>
      </w:pP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22237-7: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4"/>
          <w:rFonts w:ascii="Times New Roman" w:hAnsi="Times New Roman"/>
          <w:sz w:val="24"/>
          <w:szCs w:val="24"/>
          <w:lang w:eastAsia="en-US"/>
        </w:rPr>
        <w:t xml:space="preserve">Производственные помещения для центров обработки данных и их инфраструктура. </w:t>
      </w:r>
      <w:r w:rsidRPr="00D43068">
        <w:rPr>
          <w:rStyle w:val="FontStyle45"/>
          <w:rFonts w:ascii="Times New Roman" w:hAnsi="Times New Roman"/>
          <w:b w:val="0"/>
          <w:lang w:eastAsia="en-US"/>
        </w:rPr>
        <w:t xml:space="preserve">Часть </w:t>
      </w:r>
      <w:r w:rsidRPr="00D43068">
        <w:rPr>
          <w:rStyle w:val="FontStyle54"/>
          <w:rFonts w:ascii="Times New Roman" w:hAnsi="Times New Roman"/>
          <w:b/>
          <w:sz w:val="24"/>
          <w:szCs w:val="24"/>
          <w:lang w:eastAsia="en-US"/>
        </w:rPr>
        <w:t xml:space="preserve">7. </w:t>
      </w:r>
      <w:r w:rsidRPr="00D43068">
        <w:rPr>
          <w:rStyle w:val="FontStyle43"/>
          <w:rFonts w:ascii="Times New Roman" w:hAnsi="Times New Roman"/>
          <w:b w:val="0"/>
          <w:sz w:val="24"/>
          <w:szCs w:val="24"/>
          <w:lang w:eastAsia="en-US"/>
        </w:rPr>
        <w:t>Менеджмент и информация об оперативных особенностях</w:t>
      </w:r>
      <w:r w:rsidRPr="00D43068">
        <w:rPr>
          <w:rStyle w:val="FontStyle54"/>
          <w:rFonts w:ascii="Times New Roman" w:hAnsi="Times New Roman"/>
          <w:b/>
          <w:sz w:val="24"/>
          <w:szCs w:val="24"/>
          <w:lang w:eastAsia="en-US"/>
        </w:rPr>
        <w:t>.</w:t>
      </w:r>
    </w:p>
    <w:p w14:paraId="36E82B76"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Взаимосвязь спецификаций в рамках серии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 показана </w:t>
      </w:r>
      <w:r w:rsidRPr="00D43068">
        <w:rPr>
          <w:rStyle w:val="FontStyle53"/>
          <w:rFonts w:ascii="Times New Roman" w:hAnsi="Times New Roman" w:cs="Times New Roman"/>
          <w:color w:val="auto"/>
          <w:sz w:val="24"/>
          <w:szCs w:val="24"/>
          <w:lang w:eastAsia="en-US"/>
        </w:rPr>
        <w:t xml:space="preserve">на </w:t>
      </w:r>
      <w:hyperlink w:anchor="bookmark2" w:history="1">
        <w:r w:rsidRPr="00D43068">
          <w:rPr>
            <w:rStyle w:val="FontStyle53"/>
            <w:rFonts w:ascii="Times New Roman" w:hAnsi="Times New Roman" w:cs="Times New Roman"/>
            <w:color w:val="auto"/>
            <w:sz w:val="24"/>
            <w:szCs w:val="24"/>
            <w:u w:val="single"/>
            <w:lang w:eastAsia="en-US"/>
          </w:rPr>
          <w:t>рисунке 1</w:t>
        </w:r>
      </w:hyperlink>
      <w:r w:rsidRPr="00B21EAB">
        <w:rPr>
          <w:rStyle w:val="FontStyle53"/>
          <w:rFonts w:ascii="Times New Roman" w:hAnsi="Times New Roman" w:cs="Times New Roman"/>
          <w:sz w:val="24"/>
          <w:szCs w:val="24"/>
          <w:lang w:eastAsia="en-US"/>
        </w:rPr>
        <w:t>.</w:t>
      </w:r>
    </w:p>
    <w:p w14:paraId="03D82B9B"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p>
    <w:p w14:paraId="170D95B4" w14:textId="77777777" w:rsidR="00B21EAB" w:rsidRPr="00B21EAB" w:rsidRDefault="00B21EAB" w:rsidP="00B21EAB">
      <w:pPr>
        <w:pStyle w:val="Style9"/>
        <w:widowControl/>
        <w:jc w:val="both"/>
        <w:rPr>
          <w:rStyle w:val="FontStyle50"/>
          <w:rFonts w:ascii="Times New Roman" w:hAnsi="Times New Roman" w:cs="Times New Roman"/>
          <w:sz w:val="24"/>
          <w:szCs w:val="24"/>
          <w:lang w:eastAsia="en-US"/>
        </w:rPr>
      </w:pPr>
      <w:bookmarkStart w:id="7" w:name="bookmark2"/>
    </w:p>
    <w:p w14:paraId="7F34DD4C" w14:textId="77777777" w:rsidR="00B21EAB" w:rsidRPr="00B21EAB" w:rsidRDefault="00B21EAB" w:rsidP="00B21EAB">
      <w:pPr>
        <w:pStyle w:val="Style9"/>
        <w:widowControl/>
        <w:jc w:val="center"/>
        <w:rPr>
          <w:rStyle w:val="FontStyle50"/>
          <w:rFonts w:ascii="Times New Roman" w:hAnsi="Times New Roman" w:cs="Times New Roman"/>
          <w:sz w:val="24"/>
          <w:szCs w:val="24"/>
          <w:lang w:val="en-US" w:eastAsia="en-US"/>
        </w:rPr>
      </w:pPr>
      <w:r w:rsidRPr="00B21EAB">
        <w:rPr>
          <w:rFonts w:ascii="Times New Roman" w:hAnsi="Times New Roman"/>
          <w:bCs/>
          <w:noProof/>
          <w:color w:val="000000"/>
        </w:rPr>
        <w:drawing>
          <wp:inline distT="0" distB="0" distL="0" distR="0" wp14:anchorId="1B519E0D" wp14:editId="2529241A">
            <wp:extent cx="6124575" cy="3257550"/>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6124575" cy="3257550"/>
                    </a:xfrm>
                    <a:prstGeom prst="rect">
                      <a:avLst/>
                    </a:prstGeom>
                    <a:noFill/>
                    <a:ln w="9525">
                      <a:noFill/>
                      <a:miter lim="800000"/>
                      <a:headEnd/>
                      <a:tailEnd/>
                    </a:ln>
                  </pic:spPr>
                </pic:pic>
              </a:graphicData>
            </a:graphic>
          </wp:inline>
        </w:drawing>
      </w:r>
    </w:p>
    <w:p w14:paraId="2A1AB4AE" w14:textId="77777777" w:rsidR="00B21EAB" w:rsidRPr="00B21EAB" w:rsidRDefault="00B21EAB" w:rsidP="00B21EAB">
      <w:pPr>
        <w:pStyle w:val="Style9"/>
        <w:widowControl/>
        <w:jc w:val="center"/>
        <w:rPr>
          <w:rStyle w:val="FontStyle50"/>
          <w:rFonts w:ascii="Times New Roman" w:hAnsi="Times New Roman" w:cs="Times New Roman"/>
          <w:sz w:val="24"/>
          <w:szCs w:val="24"/>
          <w:lang w:val="en-US" w:eastAsia="en-US"/>
        </w:rPr>
      </w:pPr>
    </w:p>
    <w:bookmarkEnd w:id="7"/>
    <w:p w14:paraId="5D924BA7" w14:textId="5BBE2C98" w:rsidR="00B21EAB" w:rsidRPr="00B21EAB" w:rsidRDefault="00D43068" w:rsidP="00B21EAB">
      <w:pPr>
        <w:pStyle w:val="Style9"/>
        <w:widowControl/>
        <w:ind w:firstLine="720"/>
        <w:jc w:val="center"/>
        <w:rPr>
          <w:rStyle w:val="FontStyle50"/>
          <w:rFonts w:ascii="Times New Roman" w:hAnsi="Times New Roman" w:cs="Times New Roman"/>
          <w:sz w:val="24"/>
          <w:szCs w:val="24"/>
          <w:lang w:eastAsia="en-US"/>
        </w:rPr>
      </w:pPr>
      <w:r>
        <w:rPr>
          <w:rStyle w:val="FontStyle50"/>
          <w:rFonts w:ascii="Times New Roman" w:hAnsi="Times New Roman" w:cs="Times New Roman"/>
          <w:sz w:val="24"/>
          <w:szCs w:val="24"/>
          <w:lang w:eastAsia="en-US"/>
        </w:rPr>
        <w:t xml:space="preserve">Рисунок 1 - </w:t>
      </w:r>
      <w:r w:rsidR="00B21EAB" w:rsidRPr="00B21EAB">
        <w:rPr>
          <w:rStyle w:val="FontStyle50"/>
          <w:rFonts w:ascii="Times New Roman" w:hAnsi="Times New Roman" w:cs="Times New Roman"/>
          <w:sz w:val="24"/>
          <w:szCs w:val="24"/>
          <w:lang w:eastAsia="en-US"/>
        </w:rPr>
        <w:t xml:space="preserve">Схематическая взаимосвязь между серией документов </w:t>
      </w:r>
      <w:r w:rsidR="00B21EAB" w:rsidRPr="00B21EAB">
        <w:rPr>
          <w:rStyle w:val="FontStyle50"/>
          <w:rFonts w:ascii="Times New Roman" w:hAnsi="Times New Roman" w:cs="Times New Roman"/>
          <w:sz w:val="24"/>
          <w:szCs w:val="24"/>
          <w:lang w:val="en-US" w:eastAsia="en-US"/>
        </w:rPr>
        <w:t>ISO</w:t>
      </w:r>
      <w:r w:rsidR="00B21EAB" w:rsidRPr="00B21EAB">
        <w:rPr>
          <w:rStyle w:val="FontStyle50"/>
          <w:rFonts w:ascii="Times New Roman" w:hAnsi="Times New Roman" w:cs="Times New Roman"/>
          <w:sz w:val="24"/>
          <w:szCs w:val="24"/>
          <w:lang w:eastAsia="en-US"/>
        </w:rPr>
        <w:t>/</w:t>
      </w:r>
      <w:r w:rsidR="00B21EAB" w:rsidRPr="00B21EAB">
        <w:rPr>
          <w:rStyle w:val="FontStyle50"/>
          <w:rFonts w:ascii="Times New Roman" w:hAnsi="Times New Roman" w:cs="Times New Roman"/>
          <w:sz w:val="24"/>
          <w:szCs w:val="24"/>
          <w:lang w:val="en-US" w:eastAsia="en-US"/>
        </w:rPr>
        <w:t>IEC</w:t>
      </w:r>
      <w:r w:rsidR="00B21EAB" w:rsidRPr="00B21EAB">
        <w:rPr>
          <w:rStyle w:val="FontStyle50"/>
          <w:rFonts w:ascii="Times New Roman" w:hAnsi="Times New Roman" w:cs="Times New Roman"/>
          <w:sz w:val="24"/>
          <w:szCs w:val="24"/>
          <w:lang w:eastAsia="en-US"/>
        </w:rPr>
        <w:t xml:space="preserve"> </w:t>
      </w:r>
      <w:r w:rsidR="00B21EAB" w:rsidRPr="00B21EAB">
        <w:rPr>
          <w:rStyle w:val="FontStyle50"/>
          <w:rFonts w:ascii="Times New Roman" w:hAnsi="Times New Roman" w:cs="Times New Roman"/>
          <w:sz w:val="24"/>
          <w:szCs w:val="24"/>
          <w:lang w:val="en-US" w:eastAsia="en-US"/>
        </w:rPr>
        <w:t>TS</w:t>
      </w:r>
      <w:r w:rsidR="00B21EAB" w:rsidRPr="00B21EAB">
        <w:rPr>
          <w:rStyle w:val="FontStyle50"/>
          <w:rFonts w:ascii="Times New Roman" w:hAnsi="Times New Roman" w:cs="Times New Roman"/>
          <w:sz w:val="24"/>
          <w:szCs w:val="24"/>
          <w:lang w:eastAsia="en-US"/>
        </w:rPr>
        <w:t xml:space="preserve"> 22237</w:t>
      </w:r>
    </w:p>
    <w:p w14:paraId="506D3AB5"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p>
    <w:p w14:paraId="097200F5"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Международные стандарты, начиная с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22237-2 по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22237-6 определяют требования и рекомендации для конкретных производственных помещений и инфраструктур для поддержки соответствующей классификации по </w:t>
      </w:r>
      <w:r w:rsidRPr="00B21EAB">
        <w:rPr>
          <w:rStyle w:val="FontStyle61"/>
          <w:rFonts w:ascii="Times New Roman" w:hAnsi="Times New Roman"/>
          <w:sz w:val="24"/>
          <w:szCs w:val="24"/>
          <w:lang w:eastAsia="en-US"/>
        </w:rPr>
        <w:t>«</w:t>
      </w:r>
      <w:r w:rsidRPr="00B21EAB">
        <w:rPr>
          <w:rStyle w:val="FontStyle53"/>
          <w:rFonts w:ascii="Times New Roman" w:hAnsi="Times New Roman" w:cs="Times New Roman"/>
          <w:sz w:val="24"/>
          <w:szCs w:val="24"/>
          <w:lang w:eastAsia="en-US"/>
        </w:rPr>
        <w:t>доступности</w:t>
      </w:r>
      <w:r w:rsidRPr="00B21EAB">
        <w:rPr>
          <w:rStyle w:val="FontStyle61"/>
          <w:rFonts w:ascii="Times New Roman" w:hAnsi="Times New Roman"/>
          <w:sz w:val="24"/>
          <w:szCs w:val="24"/>
          <w:lang w:eastAsia="en-US"/>
        </w:rPr>
        <w:t>»</w:t>
      </w:r>
      <w:r w:rsidRPr="00B21EAB">
        <w:rPr>
          <w:rStyle w:val="FontStyle53"/>
          <w:rFonts w:ascii="Times New Roman" w:hAnsi="Times New Roman" w:cs="Times New Roman"/>
          <w:sz w:val="24"/>
          <w:szCs w:val="24"/>
          <w:lang w:eastAsia="en-US"/>
        </w:rPr>
        <w:t xml:space="preserve">, </w:t>
      </w:r>
      <w:r w:rsidRPr="00B21EAB">
        <w:rPr>
          <w:rStyle w:val="FontStyle61"/>
          <w:rFonts w:ascii="Times New Roman" w:hAnsi="Times New Roman"/>
          <w:sz w:val="24"/>
          <w:szCs w:val="24"/>
          <w:lang w:eastAsia="en-US"/>
        </w:rPr>
        <w:t>«</w:t>
      </w:r>
      <w:r w:rsidRPr="00B21EAB">
        <w:rPr>
          <w:rStyle w:val="FontStyle53"/>
          <w:rFonts w:ascii="Times New Roman" w:hAnsi="Times New Roman" w:cs="Times New Roman"/>
          <w:sz w:val="24"/>
          <w:szCs w:val="24"/>
          <w:lang w:eastAsia="en-US"/>
        </w:rPr>
        <w:t>физической безопасности</w:t>
      </w:r>
      <w:r w:rsidRPr="00B21EAB">
        <w:rPr>
          <w:rStyle w:val="FontStyle61"/>
          <w:rFonts w:ascii="Times New Roman" w:hAnsi="Times New Roman"/>
          <w:sz w:val="24"/>
          <w:szCs w:val="24"/>
          <w:lang w:eastAsia="en-US"/>
        </w:rPr>
        <w:t>»</w:t>
      </w:r>
      <w:r w:rsidRPr="00B21EAB">
        <w:rPr>
          <w:rStyle w:val="FontStyle53"/>
          <w:rFonts w:ascii="Times New Roman" w:hAnsi="Times New Roman" w:cs="Times New Roman"/>
          <w:sz w:val="24"/>
          <w:szCs w:val="24"/>
          <w:lang w:eastAsia="en-US"/>
        </w:rPr>
        <w:t xml:space="preserve"> и </w:t>
      </w:r>
      <w:r w:rsidRPr="00B21EAB">
        <w:rPr>
          <w:rStyle w:val="FontStyle61"/>
          <w:rFonts w:ascii="Times New Roman" w:hAnsi="Times New Roman"/>
          <w:sz w:val="24"/>
          <w:szCs w:val="24"/>
          <w:lang w:eastAsia="en-US"/>
        </w:rPr>
        <w:t>«</w:t>
      </w:r>
      <w:r w:rsidRPr="00B21EAB">
        <w:rPr>
          <w:rStyle w:val="FontStyle53"/>
          <w:rFonts w:ascii="Times New Roman" w:hAnsi="Times New Roman" w:cs="Times New Roman"/>
          <w:sz w:val="24"/>
          <w:szCs w:val="24"/>
          <w:lang w:eastAsia="en-US"/>
        </w:rPr>
        <w:t xml:space="preserve">повышению </w:t>
      </w:r>
      <w:proofErr w:type="spellStart"/>
      <w:r w:rsidRPr="00B21EAB">
        <w:rPr>
          <w:rStyle w:val="FontStyle53"/>
          <w:rFonts w:ascii="Times New Roman" w:hAnsi="Times New Roman" w:cs="Times New Roman"/>
          <w:sz w:val="24"/>
          <w:szCs w:val="24"/>
          <w:lang w:eastAsia="en-US"/>
        </w:rPr>
        <w:t>энергоэффективности</w:t>
      </w:r>
      <w:proofErr w:type="spellEnd"/>
      <w:r w:rsidRPr="00B21EAB">
        <w:rPr>
          <w:rStyle w:val="FontStyle61"/>
          <w:rFonts w:ascii="Times New Roman" w:hAnsi="Times New Roman"/>
          <w:sz w:val="24"/>
          <w:szCs w:val="24"/>
          <w:lang w:eastAsia="en-US"/>
        </w:rPr>
        <w:t>»</w:t>
      </w:r>
      <w:r w:rsidRPr="00B21EAB">
        <w:rPr>
          <w:rStyle w:val="FontStyle53"/>
          <w:rFonts w:ascii="Times New Roman" w:hAnsi="Times New Roman" w:cs="Times New Roman"/>
          <w:sz w:val="24"/>
          <w:szCs w:val="24"/>
          <w:lang w:eastAsia="en-US"/>
        </w:rPr>
        <w:t xml:space="preserve">, выбранных из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22237-1. </w:t>
      </w:r>
    </w:p>
    <w:p w14:paraId="759B6A40"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Настоящий документ рассматривает проектирование зданий центров обработки данных; он рассматривает вопросы безопасности с конструктивной точки зрения, в то время как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22237-6 определяет соответствующие требования к системам безопасности этих производственных помещений и инфраструктур (в соответствии с требованиями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22237-1). </w:t>
      </w:r>
    </w:p>
    <w:p w14:paraId="664822BE"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22237-7 рассматривает оперативную информацию и информацию управления (в соответствии с требованиями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22237-1). </w:t>
      </w:r>
    </w:p>
    <w:p w14:paraId="7869B8D9"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Настоящий документ предназначен для использования и совместной работы архитекторов, проектировщиков и строителей зданий, проектировщиков систем и установок. </w:t>
      </w:r>
    </w:p>
    <w:p w14:paraId="63F7C426" w14:textId="15941C81" w:rsidR="00EE000B" w:rsidRPr="00B21EAB" w:rsidRDefault="00B21EAB" w:rsidP="00B21EAB">
      <w:pPr>
        <w:pStyle w:val="Style22"/>
        <w:widowControl/>
        <w:rPr>
          <w:b/>
        </w:rPr>
        <w:sectPr w:rsidR="00EE000B" w:rsidRPr="00B21EAB" w:rsidSect="00B737C6">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r w:rsidRPr="00B21EAB">
        <w:rPr>
          <w:rStyle w:val="FontStyle53"/>
          <w:rFonts w:ascii="Times New Roman" w:hAnsi="Times New Roman" w:cs="Times New Roman"/>
          <w:sz w:val="24"/>
          <w:szCs w:val="24"/>
          <w:lang w:eastAsia="en-US"/>
        </w:rPr>
        <w:lastRenderedPageBreak/>
        <w:t xml:space="preserve">В стандартах серии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 не рассматриваются вопросы выбора оборудования информационной технологии и сетевых телекоммуникаций, программного обеспечения и связанные с ними вопросы конфигурации.</w:t>
      </w:r>
    </w:p>
    <w:p w14:paraId="332CC1BE" w14:textId="77777777" w:rsidR="00EE000B" w:rsidRPr="00E06359" w:rsidRDefault="00EE000B" w:rsidP="008F3745">
      <w:pPr>
        <w:pBdr>
          <w:bottom w:val="single" w:sz="12" w:space="4" w:color="auto"/>
        </w:pBdr>
        <w:shd w:val="clear" w:color="auto" w:fill="FFFFFF"/>
        <w:ind w:firstLine="0"/>
        <w:jc w:val="center"/>
        <w:outlineLvl w:val="0"/>
        <w:rPr>
          <w:b/>
          <w:sz w:val="24"/>
          <w:szCs w:val="24"/>
        </w:rPr>
      </w:pPr>
      <w:r w:rsidRPr="00E06359">
        <w:rPr>
          <w:b/>
          <w:sz w:val="24"/>
          <w:szCs w:val="24"/>
        </w:rPr>
        <w:lastRenderedPageBreak/>
        <w:t>НАЦИОНАЛЬНЫЙ СТАНДАРТ РЕСПУБЛИКИ КАЗАХСТАН</w:t>
      </w:r>
    </w:p>
    <w:p w14:paraId="1AFF86B1" w14:textId="1A869BD6" w:rsidR="00B21EAB" w:rsidRDefault="00B21EAB" w:rsidP="00B21EAB">
      <w:pPr>
        <w:pStyle w:val="Style4"/>
        <w:widowControl/>
        <w:ind w:firstLine="720"/>
        <w:jc w:val="center"/>
        <w:rPr>
          <w:rStyle w:val="FontStyle44"/>
          <w:rFonts w:ascii="Times New Roman" w:hAnsi="Times New Roman" w:cs="Times New Roman"/>
          <w:b/>
          <w:sz w:val="24"/>
          <w:szCs w:val="24"/>
          <w:lang w:eastAsia="en-US"/>
        </w:rPr>
      </w:pPr>
      <w:r>
        <w:rPr>
          <w:rStyle w:val="FontStyle44"/>
          <w:rFonts w:ascii="Times New Roman" w:hAnsi="Times New Roman" w:cs="Times New Roman"/>
          <w:b/>
          <w:sz w:val="24"/>
          <w:szCs w:val="24"/>
          <w:lang w:val="kk-KZ" w:eastAsia="en-US"/>
        </w:rPr>
        <w:t>И</w:t>
      </w:r>
      <w:proofErr w:type="spellStart"/>
      <w:r w:rsidRPr="00B21EAB">
        <w:rPr>
          <w:rStyle w:val="FontStyle44"/>
          <w:rFonts w:ascii="Times New Roman" w:hAnsi="Times New Roman" w:cs="Times New Roman"/>
          <w:b/>
          <w:sz w:val="24"/>
          <w:szCs w:val="24"/>
          <w:lang w:eastAsia="en-US"/>
        </w:rPr>
        <w:t>нформационная</w:t>
      </w:r>
      <w:proofErr w:type="spellEnd"/>
      <w:r w:rsidRPr="00B21EAB">
        <w:rPr>
          <w:rStyle w:val="FontStyle44"/>
          <w:rFonts w:ascii="Times New Roman" w:hAnsi="Times New Roman" w:cs="Times New Roman"/>
          <w:b/>
          <w:sz w:val="24"/>
          <w:szCs w:val="24"/>
          <w:lang w:eastAsia="en-US"/>
        </w:rPr>
        <w:t xml:space="preserve"> технология</w:t>
      </w:r>
    </w:p>
    <w:p w14:paraId="39151A70" w14:textId="77777777" w:rsidR="00B21EAB" w:rsidRPr="00B21EAB" w:rsidRDefault="00B21EAB" w:rsidP="00B21EAB">
      <w:pPr>
        <w:pStyle w:val="Style4"/>
        <w:widowControl/>
        <w:ind w:firstLine="720"/>
        <w:jc w:val="center"/>
        <w:rPr>
          <w:rStyle w:val="FontStyle44"/>
          <w:rFonts w:ascii="Times New Roman" w:hAnsi="Times New Roman" w:cs="Times New Roman"/>
          <w:b/>
          <w:sz w:val="24"/>
          <w:szCs w:val="24"/>
          <w:lang w:eastAsia="en-US"/>
        </w:rPr>
      </w:pPr>
    </w:p>
    <w:p w14:paraId="7F7FC029" w14:textId="15B6EE17" w:rsidR="00B21EAB" w:rsidRPr="00B21EAB" w:rsidRDefault="00B21EAB" w:rsidP="00B21EAB">
      <w:pPr>
        <w:pStyle w:val="Style4"/>
        <w:widowControl/>
        <w:ind w:firstLine="720"/>
        <w:jc w:val="center"/>
        <w:rPr>
          <w:rStyle w:val="FontStyle44"/>
          <w:rFonts w:ascii="Times New Roman" w:hAnsi="Times New Roman" w:cs="Times New Roman"/>
          <w:b/>
          <w:sz w:val="24"/>
          <w:szCs w:val="24"/>
          <w:lang w:eastAsia="en-US"/>
        </w:rPr>
      </w:pPr>
      <w:r w:rsidRPr="00B21EAB">
        <w:rPr>
          <w:rStyle w:val="FontStyle44"/>
          <w:rFonts w:ascii="Times New Roman" w:hAnsi="Times New Roman" w:cs="Times New Roman"/>
          <w:b/>
          <w:sz w:val="24"/>
          <w:szCs w:val="24"/>
          <w:lang w:eastAsia="en-US"/>
        </w:rPr>
        <w:t>ПРОИЗВОДСТВЕННЫЕ ПОМЕЩЕНИЯ ДЛЯ ЦЕНТРОВ ОБРАБОТКИ ДАННЫХ И ИХ ИНФРАСТРУКТУРА</w:t>
      </w:r>
    </w:p>
    <w:p w14:paraId="6C81F32A" w14:textId="77777777" w:rsidR="00B21EAB" w:rsidRDefault="00B21EAB" w:rsidP="00B21EAB">
      <w:pPr>
        <w:pStyle w:val="Style5"/>
        <w:widowControl/>
        <w:ind w:firstLine="720"/>
        <w:jc w:val="center"/>
        <w:rPr>
          <w:rStyle w:val="FontStyle45"/>
          <w:rFonts w:ascii="Times New Roman" w:hAnsi="Times New Roman" w:cs="Times New Roman"/>
          <w:lang w:eastAsia="en-US"/>
        </w:rPr>
      </w:pPr>
    </w:p>
    <w:p w14:paraId="62FBD583" w14:textId="631321DF" w:rsidR="00B21EAB" w:rsidRPr="00B21EAB" w:rsidRDefault="007F2DD9" w:rsidP="00B21EAB">
      <w:pPr>
        <w:pStyle w:val="Style5"/>
        <w:widowControl/>
        <w:ind w:firstLine="720"/>
        <w:jc w:val="center"/>
        <w:rPr>
          <w:rStyle w:val="FontStyle45"/>
          <w:rFonts w:ascii="Times New Roman" w:hAnsi="Times New Roman" w:cs="Times New Roman"/>
          <w:lang w:eastAsia="en-US"/>
        </w:rPr>
      </w:pPr>
      <w:r>
        <w:rPr>
          <w:rStyle w:val="FontStyle45"/>
          <w:rFonts w:ascii="Times New Roman" w:hAnsi="Times New Roman" w:cs="Times New Roman"/>
          <w:lang w:eastAsia="en-US"/>
        </w:rPr>
        <w:t>ЧАСТЬ 1</w:t>
      </w:r>
    </w:p>
    <w:p w14:paraId="723ADCBA" w14:textId="33F3B4EC" w:rsidR="00B21EAB" w:rsidRPr="00B21EAB" w:rsidRDefault="007F2DD9" w:rsidP="00B21EAB">
      <w:pPr>
        <w:pStyle w:val="Style26"/>
        <w:widowControl/>
        <w:ind w:firstLine="720"/>
        <w:jc w:val="center"/>
        <w:rPr>
          <w:rStyle w:val="FontStyle55"/>
          <w:rFonts w:ascii="Times New Roman" w:hAnsi="Times New Roman" w:cs="Times New Roman"/>
          <w:b w:val="0"/>
          <w:lang w:eastAsia="en-US"/>
        </w:rPr>
      </w:pPr>
      <w:r>
        <w:rPr>
          <w:rStyle w:val="FontStyle44"/>
          <w:rFonts w:ascii="Times New Roman" w:hAnsi="Times New Roman" w:cs="Times New Roman"/>
          <w:b/>
          <w:sz w:val="24"/>
          <w:szCs w:val="24"/>
          <w:lang w:val="kk-KZ" w:eastAsia="en-US"/>
        </w:rPr>
        <w:t>Общие понятия</w:t>
      </w:r>
    </w:p>
    <w:p w14:paraId="5DA33D8D" w14:textId="77777777" w:rsidR="00EE000B" w:rsidRPr="00B21EAB" w:rsidRDefault="00EE000B" w:rsidP="002E5811">
      <w:pPr>
        <w:pBdr>
          <w:bottom w:val="single" w:sz="12" w:space="0" w:color="auto"/>
        </w:pBdr>
        <w:shd w:val="clear" w:color="auto" w:fill="FFFFFF"/>
        <w:tabs>
          <w:tab w:val="left" w:pos="4125"/>
        </w:tabs>
        <w:ind w:firstLine="0"/>
        <w:rPr>
          <w:b/>
          <w:sz w:val="24"/>
          <w:szCs w:val="24"/>
        </w:rPr>
      </w:pPr>
    </w:p>
    <w:p w14:paraId="5A7D40AF" w14:textId="0326BDDA" w:rsidR="00EE000B" w:rsidRPr="00E06359" w:rsidRDefault="00EE000B" w:rsidP="00BE3320">
      <w:pPr>
        <w:shd w:val="clear" w:color="auto" w:fill="FFFFFF"/>
        <w:ind w:firstLine="709"/>
        <w:jc w:val="right"/>
        <w:outlineLvl w:val="0"/>
        <w:rPr>
          <w:b/>
          <w:sz w:val="24"/>
          <w:szCs w:val="24"/>
        </w:rPr>
      </w:pPr>
      <w:r w:rsidRPr="00E06359">
        <w:rPr>
          <w:b/>
          <w:sz w:val="24"/>
          <w:szCs w:val="24"/>
        </w:rPr>
        <w:t>Дата введения</w:t>
      </w:r>
      <w:r w:rsidR="00DF31CB">
        <w:rPr>
          <w:b/>
          <w:sz w:val="24"/>
          <w:szCs w:val="24"/>
        </w:rPr>
        <w:t>________</w:t>
      </w:r>
    </w:p>
    <w:p w14:paraId="12275A16" w14:textId="77777777" w:rsidR="00EE000B" w:rsidRPr="00E06359" w:rsidRDefault="00EE000B" w:rsidP="00BE3320">
      <w:pPr>
        <w:shd w:val="clear" w:color="auto" w:fill="FFFFFF"/>
        <w:ind w:firstLine="709"/>
        <w:rPr>
          <w:b/>
          <w:sz w:val="24"/>
          <w:szCs w:val="24"/>
        </w:rPr>
      </w:pPr>
    </w:p>
    <w:p w14:paraId="0AB7AFAC" w14:textId="77777777" w:rsidR="00EE000B" w:rsidRPr="00E06359" w:rsidRDefault="00EE000B" w:rsidP="00BE3320">
      <w:pPr>
        <w:pStyle w:val="Style17"/>
        <w:widowControl/>
        <w:ind w:firstLine="709"/>
        <w:rPr>
          <w:rStyle w:val="FontStyle140"/>
          <w:rFonts w:ascii="Times New Roman" w:hAnsi="Times New Roman" w:cs="Times New Roman"/>
          <w:b/>
          <w:sz w:val="24"/>
          <w:szCs w:val="24"/>
          <w:lang w:eastAsia="en-US"/>
        </w:rPr>
      </w:pPr>
      <w:r w:rsidRPr="00E06359">
        <w:rPr>
          <w:rStyle w:val="FontStyle140"/>
          <w:rFonts w:ascii="Times New Roman" w:hAnsi="Times New Roman" w:cs="Times New Roman"/>
          <w:b/>
          <w:sz w:val="24"/>
          <w:szCs w:val="24"/>
          <w:lang w:eastAsia="en-US"/>
        </w:rPr>
        <w:t>1 Область применения</w:t>
      </w:r>
    </w:p>
    <w:p w14:paraId="43DB1D5F" w14:textId="77777777" w:rsidR="00EE000B" w:rsidRPr="00E06359" w:rsidRDefault="00EE000B" w:rsidP="00BE3320">
      <w:pPr>
        <w:pStyle w:val="Style22"/>
        <w:widowControl/>
        <w:ind w:firstLine="709"/>
        <w:rPr>
          <w:rStyle w:val="FontStyle140"/>
          <w:rFonts w:ascii="Times New Roman" w:hAnsi="Times New Roman" w:cs="Times New Roman"/>
          <w:sz w:val="24"/>
          <w:szCs w:val="24"/>
          <w:lang w:eastAsia="en-US"/>
        </w:rPr>
      </w:pPr>
    </w:p>
    <w:p w14:paraId="67B4B5BD" w14:textId="632705B1" w:rsidR="007F2DD9" w:rsidRPr="007F2DD9" w:rsidRDefault="007F2DD9" w:rsidP="007F2DD9">
      <w:pPr>
        <w:rPr>
          <w:color w:val="000000"/>
          <w:sz w:val="24"/>
          <w:szCs w:val="24"/>
        </w:rPr>
      </w:pPr>
      <w:r>
        <w:rPr>
          <w:color w:val="000000"/>
          <w:sz w:val="24"/>
          <w:szCs w:val="24"/>
        </w:rPr>
        <w:t>Настоящий стандар</w:t>
      </w:r>
      <w:r w:rsidRPr="007F2DD9">
        <w:rPr>
          <w:color w:val="000000"/>
          <w:sz w:val="24"/>
          <w:szCs w:val="24"/>
        </w:rPr>
        <w:t>т:</w:t>
      </w:r>
    </w:p>
    <w:p w14:paraId="1AAD0FBE" w14:textId="77777777" w:rsidR="007F2DD9" w:rsidRPr="007F2DD9" w:rsidRDefault="007F2DD9" w:rsidP="007F2DD9">
      <w:pPr>
        <w:rPr>
          <w:color w:val="000000"/>
          <w:sz w:val="24"/>
          <w:szCs w:val="24"/>
        </w:rPr>
      </w:pPr>
      <w:r w:rsidRPr="007F2DD9">
        <w:rPr>
          <w:color w:val="000000"/>
          <w:sz w:val="24"/>
          <w:szCs w:val="24"/>
        </w:rPr>
        <w:t>a) подробно описывает проблемы, которые необходимо решить в ходе анализа бизнес-рисков и операционных затрат, позволяющего применить соответствующую классификацию центра обработки данных;</w:t>
      </w:r>
    </w:p>
    <w:p w14:paraId="7C41BE11" w14:textId="77777777" w:rsidR="007F2DD9" w:rsidRPr="007F2DD9" w:rsidRDefault="007F2DD9" w:rsidP="007F2DD9">
      <w:pPr>
        <w:rPr>
          <w:color w:val="000000"/>
          <w:sz w:val="24"/>
          <w:szCs w:val="24"/>
        </w:rPr>
      </w:pPr>
      <w:r w:rsidRPr="007F2DD9">
        <w:rPr>
          <w:color w:val="000000"/>
          <w:sz w:val="24"/>
          <w:szCs w:val="24"/>
        </w:rPr>
        <w:t>b) определяет общие аспекты центров обработки данных, включая терминологию, параметры и эталонные модели (функциональные элементы и их размещение), рассматривая как размер, так и сложности их предполагаемого назначения;</w:t>
      </w:r>
    </w:p>
    <w:p w14:paraId="01258E69" w14:textId="77777777" w:rsidR="007F2DD9" w:rsidRPr="007F2DD9" w:rsidRDefault="007F2DD9" w:rsidP="007F2DD9">
      <w:pPr>
        <w:rPr>
          <w:color w:val="000000"/>
          <w:sz w:val="24"/>
          <w:szCs w:val="24"/>
        </w:rPr>
      </w:pPr>
      <w:r w:rsidRPr="007F2DD9">
        <w:rPr>
          <w:color w:val="000000"/>
          <w:sz w:val="24"/>
          <w:szCs w:val="24"/>
        </w:rPr>
        <w:t>c) описывает общие аспекты помещений и инфраструктуры, необходимых для поддержки эффективной работы электросвязи в центрах обработки данных;</w:t>
      </w:r>
    </w:p>
    <w:p w14:paraId="18D50BEB" w14:textId="77777777" w:rsidR="007F2DD9" w:rsidRPr="007F2DD9" w:rsidRDefault="007F2DD9" w:rsidP="007F2DD9">
      <w:pPr>
        <w:rPr>
          <w:color w:val="000000"/>
          <w:sz w:val="24"/>
          <w:szCs w:val="24"/>
        </w:rPr>
      </w:pPr>
      <w:r w:rsidRPr="007F2DD9">
        <w:rPr>
          <w:color w:val="000000"/>
          <w:sz w:val="24"/>
          <w:szCs w:val="24"/>
        </w:rPr>
        <w:t>d) определяет систему классификации, основанную на ключевых критериях «доступности», «безопасности» и «</w:t>
      </w:r>
      <w:proofErr w:type="spellStart"/>
      <w:r w:rsidRPr="007F2DD9">
        <w:rPr>
          <w:color w:val="000000"/>
          <w:sz w:val="24"/>
          <w:szCs w:val="24"/>
        </w:rPr>
        <w:t>энергоэффективности</w:t>
      </w:r>
      <w:proofErr w:type="spellEnd"/>
      <w:r w:rsidRPr="007F2DD9">
        <w:rPr>
          <w:color w:val="000000"/>
          <w:sz w:val="24"/>
          <w:szCs w:val="24"/>
        </w:rPr>
        <w:t>» в течение запланированного срока службы центра обработки данных, для обеспечения эффективных объектов и инфраструктуры;</w:t>
      </w:r>
    </w:p>
    <w:p w14:paraId="4036EB92" w14:textId="40A88EF9" w:rsidR="007F2DD9" w:rsidRPr="007F2DD9" w:rsidRDefault="007F2DD9" w:rsidP="007F2DD9">
      <w:pPr>
        <w:rPr>
          <w:color w:val="000000"/>
          <w:sz w:val="24"/>
          <w:szCs w:val="24"/>
        </w:rPr>
      </w:pPr>
      <w:r w:rsidRPr="007F2DD9">
        <w:rPr>
          <w:color w:val="000000"/>
          <w:sz w:val="24"/>
          <w:szCs w:val="24"/>
        </w:rPr>
        <w:t>e) описывает общие принципы проектирования центров обработки данных, на которых основаны требования серии ISO/IEC TS 22237, включая обозначение, маркировку, кодирование на чертежах, обеспечение качества и обучение.</w:t>
      </w:r>
    </w:p>
    <w:p w14:paraId="15F82409" w14:textId="65540374" w:rsidR="007F2DD9" w:rsidRPr="007F2DD9" w:rsidRDefault="007F2DD9" w:rsidP="007F2DD9">
      <w:pPr>
        <w:rPr>
          <w:color w:val="000000"/>
          <w:sz w:val="24"/>
          <w:szCs w:val="24"/>
        </w:rPr>
      </w:pPr>
      <w:r w:rsidRPr="007F2DD9">
        <w:rPr>
          <w:color w:val="000000"/>
          <w:sz w:val="24"/>
          <w:szCs w:val="24"/>
        </w:rPr>
        <w:t>Следующие темы не входят в область применения стандартов серии ISO/IEC TS 22237:</w:t>
      </w:r>
    </w:p>
    <w:p w14:paraId="6B8B1CEC" w14:textId="77777777" w:rsidR="007F2DD9" w:rsidRPr="007F2DD9" w:rsidRDefault="007F2DD9" w:rsidP="007F2DD9">
      <w:pPr>
        <w:rPr>
          <w:color w:val="000000"/>
          <w:sz w:val="24"/>
          <w:szCs w:val="24"/>
        </w:rPr>
      </w:pPr>
      <w:r w:rsidRPr="007F2DD9">
        <w:rPr>
          <w:color w:val="000000"/>
          <w:sz w:val="24"/>
          <w:szCs w:val="24"/>
        </w:rPr>
        <w:t>1) выбор информационных технологий и сетевого оборудования связи, программного обеспечения и связанные с этим вопросы конфигурации;</w:t>
      </w:r>
    </w:p>
    <w:p w14:paraId="52E177A7" w14:textId="2D3194E8" w:rsidR="007F2DD9" w:rsidRPr="007F2DD9" w:rsidRDefault="007F2DD9" w:rsidP="007F2DD9">
      <w:pPr>
        <w:rPr>
          <w:color w:val="000000"/>
          <w:sz w:val="24"/>
          <w:szCs w:val="24"/>
        </w:rPr>
      </w:pPr>
      <w:r w:rsidRPr="007F2DD9">
        <w:rPr>
          <w:color w:val="000000"/>
          <w:sz w:val="24"/>
          <w:szCs w:val="24"/>
        </w:rPr>
        <w:t>2) требования безопасности и электромагнитной совместимости (ЭМС) (рассматриваются другими стандартами и правилами). Однако информация, представленная в серии ISO/IEC TS 22237, может помочь в соблюдении этих стандартов и правил).</w:t>
      </w:r>
    </w:p>
    <w:p w14:paraId="2EB82D7E" w14:textId="77777777" w:rsidR="007F2DD9" w:rsidRDefault="007F2DD9" w:rsidP="007F2DD9">
      <w:pPr>
        <w:rPr>
          <w:color w:val="000000"/>
          <w:sz w:val="28"/>
          <w:szCs w:val="28"/>
        </w:rPr>
      </w:pPr>
    </w:p>
    <w:p w14:paraId="7DB91B57" w14:textId="77777777" w:rsidR="00EE000B" w:rsidRPr="00E06359" w:rsidRDefault="00EE000B" w:rsidP="00BE3320">
      <w:pPr>
        <w:ind w:firstLine="709"/>
        <w:rPr>
          <w:rStyle w:val="FontStyle140"/>
          <w:rFonts w:ascii="Times New Roman" w:hAnsi="Times New Roman" w:cs="Times New Roman"/>
          <w:sz w:val="24"/>
          <w:szCs w:val="24"/>
          <w:lang w:eastAsia="en-US"/>
        </w:rPr>
      </w:pPr>
      <w:r w:rsidRPr="00E06359">
        <w:rPr>
          <w:rStyle w:val="FontStyle140"/>
          <w:rFonts w:ascii="Times New Roman" w:hAnsi="Times New Roman" w:cs="Times New Roman"/>
          <w:b/>
          <w:sz w:val="24"/>
          <w:szCs w:val="24"/>
          <w:lang w:eastAsia="en-US"/>
        </w:rPr>
        <w:t>2 Нормативные ссылки</w:t>
      </w:r>
    </w:p>
    <w:p w14:paraId="415AD942" w14:textId="77777777" w:rsidR="00EE000B" w:rsidRPr="00E06359" w:rsidRDefault="00EE000B" w:rsidP="00BE3320">
      <w:pPr>
        <w:pStyle w:val="Style17"/>
        <w:widowControl/>
        <w:ind w:firstLine="709"/>
        <w:rPr>
          <w:rStyle w:val="FontStyle140"/>
          <w:rFonts w:ascii="Times New Roman" w:hAnsi="Times New Roman" w:cs="Times New Roman"/>
          <w:sz w:val="24"/>
          <w:lang w:eastAsia="en-US"/>
        </w:rPr>
      </w:pPr>
    </w:p>
    <w:p w14:paraId="51170756" w14:textId="77777777" w:rsidR="007F2DD9" w:rsidRPr="007F2DD9" w:rsidRDefault="007F2DD9" w:rsidP="007F2DD9">
      <w:pPr>
        <w:rPr>
          <w:color w:val="000000"/>
          <w:sz w:val="24"/>
          <w:szCs w:val="24"/>
        </w:rPr>
      </w:pPr>
      <w:r w:rsidRPr="007F2DD9">
        <w:rPr>
          <w:color w:val="000000"/>
          <w:sz w:val="24"/>
          <w:szCs w:val="24"/>
        </w:rPr>
        <w:t>В нижеприведенных нормативных документах содержатся положения, которые, посредством ссылок по тексту, составляют положения настоящего международного стандарта. Для жестких ссылок применяются только приведенные издания. Для плавающих ссылок применяется последнее издание ссылочного документа (включая и поправки).</w:t>
      </w:r>
    </w:p>
    <w:p w14:paraId="7B814DEC" w14:textId="36756FA9" w:rsidR="007F2DD9" w:rsidRDefault="007F2DD9" w:rsidP="007F2DD9">
      <w:pPr>
        <w:pStyle w:val="Style25"/>
        <w:pBdr>
          <w:bottom w:val="single" w:sz="12" w:space="1" w:color="auto"/>
        </w:pBdr>
        <w:ind w:firstLine="720"/>
        <w:jc w:val="both"/>
        <w:rPr>
          <w:rStyle w:val="FontStyle54"/>
          <w:rFonts w:ascii="Times New Roman" w:hAnsi="Times New Roman"/>
          <w:sz w:val="24"/>
          <w:szCs w:val="24"/>
          <w:lang w:eastAsia="en-US"/>
        </w:rPr>
      </w:pPr>
      <w:r w:rsidRPr="007F2DD9">
        <w:rPr>
          <w:rStyle w:val="FontStyle53"/>
          <w:rFonts w:ascii="Times New Roman" w:hAnsi="Times New Roman"/>
          <w:sz w:val="24"/>
          <w:szCs w:val="24"/>
          <w:lang w:val="en-US" w:eastAsia="en-US"/>
        </w:rPr>
        <w:t>ISO</w:t>
      </w:r>
      <w:r w:rsidRPr="00B7311A">
        <w:rPr>
          <w:rStyle w:val="FontStyle53"/>
          <w:rFonts w:ascii="Times New Roman" w:hAnsi="Times New Roman"/>
          <w:sz w:val="24"/>
          <w:szCs w:val="24"/>
          <w:lang w:val="en-US" w:eastAsia="en-US"/>
        </w:rPr>
        <w:t>/</w:t>
      </w:r>
      <w:r w:rsidRPr="007F2DD9">
        <w:rPr>
          <w:rStyle w:val="FontStyle53"/>
          <w:rFonts w:ascii="Times New Roman" w:hAnsi="Times New Roman"/>
          <w:sz w:val="24"/>
          <w:szCs w:val="24"/>
          <w:lang w:val="en-US" w:eastAsia="en-US"/>
        </w:rPr>
        <w:t>IEC</w:t>
      </w:r>
      <w:r w:rsidRPr="00B7311A">
        <w:rPr>
          <w:rStyle w:val="FontStyle53"/>
          <w:rFonts w:ascii="Times New Roman" w:hAnsi="Times New Roman"/>
          <w:sz w:val="24"/>
          <w:szCs w:val="24"/>
          <w:lang w:val="en-US" w:eastAsia="en-US"/>
        </w:rPr>
        <w:t xml:space="preserve"> </w:t>
      </w:r>
      <w:r w:rsidRPr="007F2DD9">
        <w:rPr>
          <w:rStyle w:val="FontStyle53"/>
          <w:rFonts w:ascii="Times New Roman" w:hAnsi="Times New Roman"/>
          <w:sz w:val="24"/>
          <w:szCs w:val="24"/>
          <w:lang w:val="en-US" w:eastAsia="en-US"/>
        </w:rPr>
        <w:t>TS</w:t>
      </w:r>
      <w:r w:rsidRPr="00B7311A">
        <w:rPr>
          <w:rStyle w:val="FontStyle53"/>
          <w:rFonts w:ascii="Times New Roman" w:hAnsi="Times New Roman"/>
          <w:sz w:val="24"/>
          <w:szCs w:val="24"/>
          <w:lang w:val="en-US" w:eastAsia="en-US"/>
        </w:rPr>
        <w:t xml:space="preserve"> 22237-2,</w:t>
      </w:r>
      <w:r w:rsidR="00B7311A" w:rsidRPr="00B7311A">
        <w:rPr>
          <w:rStyle w:val="FontStyle53"/>
          <w:rFonts w:ascii="Times New Roman" w:hAnsi="Times New Roman"/>
          <w:sz w:val="24"/>
          <w:szCs w:val="24"/>
          <w:lang w:val="en-US" w:eastAsia="en-US"/>
        </w:rPr>
        <w:t xml:space="preserve"> </w:t>
      </w:r>
      <w:r w:rsidR="00B7311A">
        <w:rPr>
          <w:rStyle w:val="FontStyle53"/>
          <w:rFonts w:ascii="Times New Roman" w:hAnsi="Times New Roman"/>
          <w:sz w:val="24"/>
          <w:szCs w:val="24"/>
          <w:lang w:val="en-US" w:eastAsia="en-US"/>
        </w:rPr>
        <w:t xml:space="preserve">Information technology </w:t>
      </w:r>
      <w:r w:rsidR="00B7311A">
        <w:rPr>
          <w:rStyle w:val="FontStyle53"/>
          <w:rFonts w:ascii="Times New Roman" w:hAnsi="Times New Roman"/>
          <w:sz w:val="24"/>
          <w:szCs w:val="24"/>
          <w:lang w:val="en-US" w:eastAsia="en-US"/>
        </w:rPr>
        <w:softHyphen/>
      </w:r>
      <w:r w:rsidRPr="00B7311A">
        <w:rPr>
          <w:rStyle w:val="FontStyle53"/>
          <w:rFonts w:ascii="Times New Roman" w:hAnsi="Times New Roman"/>
          <w:sz w:val="24"/>
          <w:szCs w:val="24"/>
          <w:lang w:val="en-US" w:eastAsia="en-US"/>
        </w:rPr>
        <w:t xml:space="preserve"> </w:t>
      </w:r>
      <w:r w:rsidR="00B7311A">
        <w:rPr>
          <w:rStyle w:val="FontStyle53"/>
          <w:rFonts w:ascii="Times New Roman" w:hAnsi="Times New Roman"/>
          <w:sz w:val="24"/>
          <w:szCs w:val="24"/>
          <w:lang w:val="en-US" w:eastAsia="en-US"/>
        </w:rPr>
        <w:t xml:space="preserve">Data </w:t>
      </w:r>
      <w:proofErr w:type="spellStart"/>
      <w:r w:rsidR="00B7311A">
        <w:rPr>
          <w:rStyle w:val="FontStyle53"/>
          <w:rFonts w:ascii="Times New Roman" w:hAnsi="Times New Roman"/>
          <w:sz w:val="24"/>
          <w:szCs w:val="24"/>
          <w:lang w:val="en-US" w:eastAsia="en-US"/>
        </w:rPr>
        <w:t>centre</w:t>
      </w:r>
      <w:proofErr w:type="spellEnd"/>
      <w:r w:rsidR="00B7311A">
        <w:rPr>
          <w:rStyle w:val="FontStyle53"/>
          <w:rFonts w:ascii="Times New Roman" w:hAnsi="Times New Roman"/>
          <w:sz w:val="24"/>
          <w:szCs w:val="24"/>
          <w:lang w:val="en-US" w:eastAsia="en-US"/>
        </w:rPr>
        <w:t xml:space="preserve"> facilities and infrastructures </w:t>
      </w:r>
      <w:r w:rsidR="00B7311A">
        <w:rPr>
          <w:rStyle w:val="FontStyle53"/>
          <w:rFonts w:ascii="Times New Roman" w:hAnsi="Times New Roman"/>
          <w:sz w:val="24"/>
          <w:szCs w:val="24"/>
          <w:lang w:val="en-US" w:eastAsia="en-US"/>
        </w:rPr>
        <w:softHyphen/>
        <w:t xml:space="preserve"> Part 2</w:t>
      </w:r>
      <w:r w:rsidR="00B7311A" w:rsidRPr="00B7311A">
        <w:rPr>
          <w:rStyle w:val="FontStyle53"/>
          <w:rFonts w:ascii="Times New Roman" w:hAnsi="Times New Roman"/>
          <w:sz w:val="24"/>
          <w:szCs w:val="24"/>
          <w:lang w:val="en-US" w:eastAsia="en-US"/>
        </w:rPr>
        <w:t xml:space="preserve">: </w:t>
      </w:r>
      <w:r w:rsidR="00B7311A">
        <w:rPr>
          <w:rStyle w:val="FontStyle53"/>
          <w:rFonts w:ascii="Times New Roman" w:hAnsi="Times New Roman"/>
          <w:sz w:val="24"/>
          <w:szCs w:val="24"/>
          <w:lang w:val="en-US" w:eastAsia="en-US"/>
        </w:rPr>
        <w:t>Building construction</w:t>
      </w:r>
      <w:r w:rsidR="00B7311A" w:rsidRPr="00B7311A">
        <w:rPr>
          <w:rStyle w:val="FontStyle53"/>
          <w:rFonts w:ascii="Times New Roman" w:hAnsi="Times New Roman"/>
          <w:sz w:val="24"/>
          <w:szCs w:val="24"/>
          <w:lang w:val="en-US" w:eastAsia="en-US"/>
        </w:rPr>
        <w:t xml:space="preserve"> </w:t>
      </w:r>
      <w:r w:rsidR="00B7311A">
        <w:rPr>
          <w:rStyle w:val="FontStyle53"/>
          <w:rFonts w:ascii="Times New Roman" w:hAnsi="Times New Roman"/>
          <w:sz w:val="24"/>
          <w:szCs w:val="24"/>
          <w:lang w:val="en-US" w:eastAsia="en-US"/>
        </w:rPr>
        <w:t>(</w:t>
      </w:r>
      <w:r w:rsidRPr="007F2DD9">
        <w:rPr>
          <w:rStyle w:val="FontStyle44"/>
          <w:rFonts w:ascii="Times New Roman" w:hAnsi="Times New Roman"/>
          <w:sz w:val="24"/>
          <w:szCs w:val="24"/>
          <w:lang w:eastAsia="en-US"/>
        </w:rPr>
        <w:t>Информационная</w:t>
      </w:r>
      <w:r w:rsidRPr="00B7311A">
        <w:rPr>
          <w:rStyle w:val="FontStyle44"/>
          <w:rFonts w:ascii="Times New Roman" w:hAnsi="Times New Roman"/>
          <w:sz w:val="24"/>
          <w:szCs w:val="24"/>
          <w:lang w:val="en-US" w:eastAsia="en-US"/>
        </w:rPr>
        <w:t xml:space="preserve"> </w:t>
      </w:r>
      <w:r w:rsidRPr="007F2DD9">
        <w:rPr>
          <w:rStyle w:val="FontStyle44"/>
          <w:rFonts w:ascii="Times New Roman" w:hAnsi="Times New Roman"/>
          <w:sz w:val="24"/>
          <w:szCs w:val="24"/>
          <w:lang w:eastAsia="en-US"/>
        </w:rPr>
        <w:t>технология</w:t>
      </w:r>
      <w:r w:rsidRPr="00B7311A">
        <w:rPr>
          <w:rStyle w:val="FontStyle44"/>
          <w:rFonts w:ascii="Times New Roman" w:hAnsi="Times New Roman"/>
          <w:sz w:val="24"/>
          <w:szCs w:val="24"/>
          <w:lang w:val="en-US" w:eastAsia="en-US"/>
        </w:rPr>
        <w:t>.</w:t>
      </w:r>
      <w:r w:rsidRPr="00B7311A">
        <w:rPr>
          <w:rStyle w:val="FontStyle54"/>
          <w:rFonts w:ascii="Times New Roman" w:hAnsi="Times New Roman"/>
          <w:sz w:val="24"/>
          <w:szCs w:val="24"/>
          <w:lang w:val="en-US" w:eastAsia="en-US"/>
        </w:rPr>
        <w:t xml:space="preserve"> </w:t>
      </w:r>
      <w:r w:rsidRPr="00B7311A">
        <w:rPr>
          <w:rStyle w:val="FontStyle54"/>
          <w:rFonts w:ascii="Times New Roman" w:hAnsi="Times New Roman"/>
          <w:i w:val="0"/>
          <w:sz w:val="24"/>
          <w:szCs w:val="24"/>
          <w:lang w:eastAsia="en-US"/>
        </w:rPr>
        <w:t>Производственные помещения для центров обработки данных и их инфраструктура. Часть 2. Строительство зданий</w:t>
      </w:r>
      <w:r w:rsidR="00B7311A">
        <w:rPr>
          <w:rStyle w:val="FontStyle54"/>
          <w:rFonts w:ascii="Times New Roman" w:hAnsi="Times New Roman"/>
          <w:i w:val="0"/>
          <w:sz w:val="24"/>
          <w:szCs w:val="24"/>
          <w:lang w:val="en-US" w:eastAsia="en-US"/>
        </w:rPr>
        <w:t>)</w:t>
      </w:r>
      <w:r w:rsidRPr="007F2DD9">
        <w:rPr>
          <w:rStyle w:val="FontStyle54"/>
          <w:rFonts w:ascii="Times New Roman" w:hAnsi="Times New Roman"/>
          <w:sz w:val="24"/>
          <w:szCs w:val="24"/>
          <w:lang w:eastAsia="en-US"/>
        </w:rPr>
        <w:t xml:space="preserve"> </w:t>
      </w:r>
    </w:p>
    <w:p w14:paraId="55558602" w14:textId="07571581" w:rsidR="00D43068" w:rsidRPr="007F2DD9" w:rsidRDefault="00D43068" w:rsidP="007F2DD9">
      <w:pPr>
        <w:pStyle w:val="Style25"/>
        <w:ind w:firstLine="720"/>
        <w:jc w:val="both"/>
        <w:rPr>
          <w:rStyle w:val="FontStyle54"/>
          <w:rFonts w:ascii="Times New Roman" w:hAnsi="Times New Roman"/>
          <w:sz w:val="24"/>
          <w:szCs w:val="24"/>
          <w:lang w:eastAsia="en-US"/>
        </w:rPr>
      </w:pPr>
      <w:r>
        <w:rPr>
          <w:rStyle w:val="FontStyle54"/>
          <w:rFonts w:ascii="Times New Roman" w:hAnsi="Times New Roman"/>
          <w:sz w:val="24"/>
          <w:szCs w:val="24"/>
          <w:lang w:eastAsia="en-US"/>
        </w:rPr>
        <w:t>Проект, редакция 1</w:t>
      </w:r>
    </w:p>
    <w:p w14:paraId="2A975537" w14:textId="190E4FE6" w:rsidR="007F2DD9" w:rsidRPr="000C070E" w:rsidRDefault="007F2DD9" w:rsidP="007F2DD9">
      <w:pPr>
        <w:pStyle w:val="Style25"/>
        <w:widowControl/>
        <w:ind w:firstLine="720"/>
        <w:jc w:val="both"/>
        <w:rPr>
          <w:rStyle w:val="FontStyle54"/>
          <w:rFonts w:ascii="Times New Roman" w:hAnsi="Times New Roman"/>
          <w:sz w:val="24"/>
          <w:szCs w:val="24"/>
          <w:lang w:val="en-US" w:eastAsia="en-US"/>
        </w:rPr>
      </w:pPr>
      <w:r w:rsidRPr="007F2DD9">
        <w:rPr>
          <w:rStyle w:val="FontStyle53"/>
          <w:rFonts w:ascii="Times New Roman" w:hAnsi="Times New Roman"/>
          <w:sz w:val="24"/>
          <w:szCs w:val="24"/>
          <w:lang w:val="en-US" w:eastAsia="en-US"/>
        </w:rPr>
        <w:lastRenderedPageBreak/>
        <w:t>ISO</w:t>
      </w:r>
      <w:r w:rsidRPr="000C070E">
        <w:rPr>
          <w:rStyle w:val="FontStyle53"/>
          <w:rFonts w:ascii="Times New Roman" w:hAnsi="Times New Roman"/>
          <w:sz w:val="24"/>
          <w:szCs w:val="24"/>
          <w:lang w:val="en-US" w:eastAsia="en-US"/>
        </w:rPr>
        <w:t>/</w:t>
      </w:r>
      <w:r w:rsidRPr="007F2DD9">
        <w:rPr>
          <w:rStyle w:val="FontStyle53"/>
          <w:rFonts w:ascii="Times New Roman" w:hAnsi="Times New Roman"/>
          <w:sz w:val="24"/>
          <w:szCs w:val="24"/>
          <w:lang w:val="en-US" w:eastAsia="en-US"/>
        </w:rPr>
        <w:t>IEC</w:t>
      </w:r>
      <w:r w:rsidRPr="000C070E">
        <w:rPr>
          <w:rStyle w:val="FontStyle53"/>
          <w:rFonts w:ascii="Times New Roman" w:hAnsi="Times New Roman"/>
          <w:sz w:val="24"/>
          <w:szCs w:val="24"/>
          <w:lang w:val="en-US" w:eastAsia="en-US"/>
        </w:rPr>
        <w:t xml:space="preserve"> </w:t>
      </w:r>
      <w:r w:rsidRPr="007F2DD9">
        <w:rPr>
          <w:rStyle w:val="FontStyle53"/>
          <w:rFonts w:ascii="Times New Roman" w:hAnsi="Times New Roman"/>
          <w:sz w:val="24"/>
          <w:szCs w:val="24"/>
          <w:lang w:val="en-US" w:eastAsia="en-US"/>
        </w:rPr>
        <w:t>TS</w:t>
      </w:r>
      <w:r w:rsidRPr="000C070E">
        <w:rPr>
          <w:rStyle w:val="FontStyle53"/>
          <w:rFonts w:ascii="Times New Roman" w:hAnsi="Times New Roman"/>
          <w:sz w:val="24"/>
          <w:szCs w:val="24"/>
          <w:lang w:val="en-US" w:eastAsia="en-US"/>
        </w:rPr>
        <w:t xml:space="preserve"> 22237-3, </w:t>
      </w:r>
      <w:r w:rsidR="000C070E">
        <w:rPr>
          <w:rStyle w:val="FontStyle53"/>
          <w:rFonts w:ascii="Times New Roman" w:hAnsi="Times New Roman"/>
          <w:sz w:val="24"/>
          <w:szCs w:val="24"/>
          <w:lang w:val="en-US" w:eastAsia="en-US"/>
        </w:rPr>
        <w:t xml:space="preserve">Information technology </w:t>
      </w:r>
      <w:r w:rsidR="000C070E">
        <w:rPr>
          <w:rStyle w:val="FontStyle53"/>
          <w:rFonts w:ascii="Times New Roman" w:hAnsi="Times New Roman"/>
          <w:sz w:val="24"/>
          <w:szCs w:val="24"/>
          <w:lang w:val="en-US" w:eastAsia="en-US"/>
        </w:rPr>
        <w:softHyphen/>
      </w:r>
      <w:r w:rsidR="000C070E" w:rsidRPr="00B7311A">
        <w:rPr>
          <w:rStyle w:val="FontStyle53"/>
          <w:rFonts w:ascii="Times New Roman" w:hAnsi="Times New Roman"/>
          <w:sz w:val="24"/>
          <w:szCs w:val="24"/>
          <w:lang w:val="en-US" w:eastAsia="en-US"/>
        </w:rPr>
        <w:t xml:space="preserve"> </w:t>
      </w:r>
      <w:r w:rsidR="000C070E">
        <w:rPr>
          <w:rStyle w:val="FontStyle53"/>
          <w:rFonts w:ascii="Times New Roman" w:hAnsi="Times New Roman"/>
          <w:sz w:val="24"/>
          <w:szCs w:val="24"/>
          <w:lang w:val="en-US" w:eastAsia="en-US"/>
        </w:rPr>
        <w:t xml:space="preserve">Data </w:t>
      </w:r>
      <w:proofErr w:type="spellStart"/>
      <w:r w:rsidR="000C070E">
        <w:rPr>
          <w:rStyle w:val="FontStyle53"/>
          <w:rFonts w:ascii="Times New Roman" w:hAnsi="Times New Roman"/>
          <w:sz w:val="24"/>
          <w:szCs w:val="24"/>
          <w:lang w:val="en-US" w:eastAsia="en-US"/>
        </w:rPr>
        <w:t>centre</w:t>
      </w:r>
      <w:proofErr w:type="spellEnd"/>
      <w:r w:rsidR="000C070E">
        <w:rPr>
          <w:rStyle w:val="FontStyle53"/>
          <w:rFonts w:ascii="Times New Roman" w:hAnsi="Times New Roman"/>
          <w:sz w:val="24"/>
          <w:szCs w:val="24"/>
          <w:lang w:val="en-US" w:eastAsia="en-US"/>
        </w:rPr>
        <w:t xml:space="preserve"> facilities and infrastructures </w:t>
      </w:r>
      <w:r w:rsidR="000C070E">
        <w:rPr>
          <w:rStyle w:val="FontStyle53"/>
          <w:rFonts w:ascii="Times New Roman" w:hAnsi="Times New Roman"/>
          <w:sz w:val="24"/>
          <w:szCs w:val="24"/>
          <w:lang w:val="en-US" w:eastAsia="en-US"/>
        </w:rPr>
        <w:softHyphen/>
        <w:t xml:space="preserve"> Part 3</w:t>
      </w:r>
      <w:r w:rsidR="000C070E" w:rsidRPr="000C070E">
        <w:rPr>
          <w:rStyle w:val="FontStyle53"/>
          <w:rFonts w:ascii="Times New Roman" w:hAnsi="Times New Roman"/>
          <w:sz w:val="24"/>
          <w:szCs w:val="24"/>
          <w:lang w:val="en-US" w:eastAsia="en-US"/>
        </w:rPr>
        <w:t xml:space="preserve">: </w:t>
      </w:r>
      <w:r w:rsidR="000C070E">
        <w:rPr>
          <w:rStyle w:val="FontStyle53"/>
          <w:rFonts w:ascii="Times New Roman" w:hAnsi="Times New Roman"/>
          <w:sz w:val="24"/>
          <w:szCs w:val="24"/>
          <w:lang w:val="en-US" w:eastAsia="en-US"/>
        </w:rPr>
        <w:t>Power distribution (</w:t>
      </w:r>
      <w:r w:rsidRPr="007F2DD9">
        <w:rPr>
          <w:rStyle w:val="FontStyle44"/>
          <w:rFonts w:ascii="Times New Roman" w:hAnsi="Times New Roman"/>
          <w:sz w:val="24"/>
          <w:szCs w:val="24"/>
          <w:lang w:eastAsia="en-US"/>
        </w:rPr>
        <w:t>Информационная</w:t>
      </w:r>
      <w:r w:rsidRPr="000C070E">
        <w:rPr>
          <w:rStyle w:val="FontStyle44"/>
          <w:rFonts w:ascii="Times New Roman" w:hAnsi="Times New Roman"/>
          <w:sz w:val="24"/>
          <w:szCs w:val="24"/>
          <w:lang w:val="en-US" w:eastAsia="en-US"/>
        </w:rPr>
        <w:t xml:space="preserve"> </w:t>
      </w:r>
      <w:r w:rsidRPr="007F2DD9">
        <w:rPr>
          <w:rStyle w:val="FontStyle44"/>
          <w:rFonts w:ascii="Times New Roman" w:hAnsi="Times New Roman"/>
          <w:sz w:val="24"/>
          <w:szCs w:val="24"/>
          <w:lang w:eastAsia="en-US"/>
        </w:rPr>
        <w:t>технология</w:t>
      </w:r>
      <w:r w:rsidRPr="000C070E">
        <w:rPr>
          <w:rStyle w:val="FontStyle44"/>
          <w:rFonts w:ascii="Times New Roman" w:hAnsi="Times New Roman"/>
          <w:sz w:val="24"/>
          <w:szCs w:val="24"/>
          <w:lang w:val="en-US" w:eastAsia="en-US"/>
        </w:rPr>
        <w:t>.</w:t>
      </w:r>
      <w:r w:rsidRPr="000C070E">
        <w:rPr>
          <w:rStyle w:val="FontStyle54"/>
          <w:rFonts w:ascii="Times New Roman" w:hAnsi="Times New Roman"/>
          <w:sz w:val="24"/>
          <w:szCs w:val="24"/>
          <w:lang w:val="en-US" w:eastAsia="en-US"/>
        </w:rPr>
        <w:t xml:space="preserve"> </w:t>
      </w:r>
      <w:r w:rsidRPr="007F2DD9">
        <w:rPr>
          <w:rStyle w:val="FontStyle48"/>
          <w:rFonts w:ascii="Times New Roman" w:hAnsi="Times New Roman"/>
          <w:sz w:val="24"/>
          <w:szCs w:val="24"/>
          <w:lang w:eastAsia="en-US"/>
        </w:rPr>
        <w:t>Оборудование и инфраструктура центров обработки данных.</w:t>
      </w:r>
      <w:r w:rsidRPr="007F2DD9">
        <w:rPr>
          <w:rStyle w:val="FontStyle44"/>
          <w:rFonts w:ascii="Times New Roman" w:hAnsi="Times New Roman"/>
          <w:sz w:val="24"/>
          <w:szCs w:val="24"/>
          <w:lang w:eastAsia="en-US"/>
        </w:rPr>
        <w:t xml:space="preserve"> </w:t>
      </w:r>
      <w:r w:rsidRPr="00B7311A">
        <w:rPr>
          <w:rStyle w:val="FontStyle45"/>
          <w:rFonts w:ascii="Times New Roman" w:hAnsi="Times New Roman"/>
          <w:b w:val="0"/>
          <w:lang w:eastAsia="en-US"/>
        </w:rPr>
        <w:t>Часть</w:t>
      </w:r>
      <w:r w:rsidRPr="007F2DD9">
        <w:rPr>
          <w:rStyle w:val="FontStyle45"/>
          <w:rFonts w:ascii="Times New Roman" w:hAnsi="Times New Roman"/>
          <w:lang w:eastAsia="en-US"/>
        </w:rPr>
        <w:t xml:space="preserve"> </w:t>
      </w:r>
      <w:r w:rsidRPr="00B7311A">
        <w:rPr>
          <w:rStyle w:val="FontStyle54"/>
          <w:rFonts w:ascii="Times New Roman" w:hAnsi="Times New Roman"/>
          <w:i w:val="0"/>
          <w:sz w:val="24"/>
          <w:szCs w:val="24"/>
          <w:lang w:eastAsia="en-US"/>
        </w:rPr>
        <w:t>3. Распределение</w:t>
      </w:r>
      <w:r w:rsidRPr="000C070E">
        <w:rPr>
          <w:rStyle w:val="FontStyle54"/>
          <w:rFonts w:ascii="Times New Roman" w:hAnsi="Times New Roman"/>
          <w:i w:val="0"/>
          <w:sz w:val="24"/>
          <w:szCs w:val="24"/>
          <w:lang w:val="en-US" w:eastAsia="en-US"/>
        </w:rPr>
        <w:t xml:space="preserve"> </w:t>
      </w:r>
      <w:r w:rsidRPr="00B7311A">
        <w:rPr>
          <w:rStyle w:val="FontStyle54"/>
          <w:rFonts w:ascii="Times New Roman" w:hAnsi="Times New Roman"/>
          <w:i w:val="0"/>
          <w:sz w:val="24"/>
          <w:szCs w:val="24"/>
          <w:lang w:eastAsia="en-US"/>
        </w:rPr>
        <w:t>электроэнергии</w:t>
      </w:r>
      <w:r w:rsidR="000C070E">
        <w:rPr>
          <w:rStyle w:val="FontStyle54"/>
          <w:rFonts w:ascii="Times New Roman" w:hAnsi="Times New Roman"/>
          <w:i w:val="0"/>
          <w:sz w:val="24"/>
          <w:szCs w:val="24"/>
          <w:lang w:val="en-US" w:eastAsia="en-US"/>
        </w:rPr>
        <w:t>)</w:t>
      </w:r>
    </w:p>
    <w:p w14:paraId="0AACE9D6" w14:textId="796963D8" w:rsidR="007F2DD9" w:rsidRPr="000C070E" w:rsidRDefault="007F2DD9" w:rsidP="007F2DD9">
      <w:pPr>
        <w:pStyle w:val="Style25"/>
        <w:widowControl/>
        <w:ind w:firstLine="720"/>
        <w:jc w:val="both"/>
        <w:rPr>
          <w:rStyle w:val="FontStyle54"/>
          <w:rFonts w:ascii="Times New Roman" w:hAnsi="Times New Roman"/>
          <w:sz w:val="24"/>
          <w:szCs w:val="24"/>
          <w:lang w:val="en-US" w:eastAsia="en-US"/>
        </w:rPr>
      </w:pPr>
      <w:r w:rsidRPr="007F2DD9">
        <w:rPr>
          <w:rStyle w:val="FontStyle53"/>
          <w:rFonts w:ascii="Times New Roman" w:hAnsi="Times New Roman"/>
          <w:sz w:val="24"/>
          <w:szCs w:val="24"/>
          <w:lang w:val="en-US" w:eastAsia="en-US"/>
        </w:rPr>
        <w:t>ISO</w:t>
      </w:r>
      <w:r w:rsidRPr="000C070E">
        <w:rPr>
          <w:rStyle w:val="FontStyle53"/>
          <w:rFonts w:ascii="Times New Roman" w:hAnsi="Times New Roman"/>
          <w:sz w:val="24"/>
          <w:szCs w:val="24"/>
          <w:lang w:val="en-US" w:eastAsia="en-US"/>
        </w:rPr>
        <w:t>/</w:t>
      </w:r>
      <w:r w:rsidRPr="007F2DD9">
        <w:rPr>
          <w:rStyle w:val="FontStyle53"/>
          <w:rFonts w:ascii="Times New Roman" w:hAnsi="Times New Roman"/>
          <w:sz w:val="24"/>
          <w:szCs w:val="24"/>
          <w:lang w:val="en-US" w:eastAsia="en-US"/>
        </w:rPr>
        <w:t>IEC</w:t>
      </w:r>
      <w:r w:rsidRPr="000C070E">
        <w:rPr>
          <w:rStyle w:val="FontStyle53"/>
          <w:rFonts w:ascii="Times New Roman" w:hAnsi="Times New Roman"/>
          <w:sz w:val="24"/>
          <w:szCs w:val="24"/>
          <w:lang w:val="en-US" w:eastAsia="en-US"/>
        </w:rPr>
        <w:t xml:space="preserve"> </w:t>
      </w:r>
      <w:r w:rsidRPr="007F2DD9">
        <w:rPr>
          <w:rStyle w:val="FontStyle53"/>
          <w:rFonts w:ascii="Times New Roman" w:hAnsi="Times New Roman"/>
          <w:sz w:val="24"/>
          <w:szCs w:val="24"/>
          <w:lang w:val="en-US" w:eastAsia="en-US"/>
        </w:rPr>
        <w:t>TS</w:t>
      </w:r>
      <w:r w:rsidRPr="000C070E">
        <w:rPr>
          <w:rStyle w:val="FontStyle53"/>
          <w:rFonts w:ascii="Times New Roman" w:hAnsi="Times New Roman"/>
          <w:sz w:val="24"/>
          <w:szCs w:val="24"/>
          <w:lang w:val="en-US" w:eastAsia="en-US"/>
        </w:rPr>
        <w:t xml:space="preserve"> 22237-4, </w:t>
      </w:r>
      <w:r w:rsidR="000C070E">
        <w:rPr>
          <w:rStyle w:val="FontStyle53"/>
          <w:rFonts w:ascii="Times New Roman" w:hAnsi="Times New Roman"/>
          <w:sz w:val="24"/>
          <w:szCs w:val="24"/>
          <w:lang w:val="en-US" w:eastAsia="en-US"/>
        </w:rPr>
        <w:t xml:space="preserve">Information technology </w:t>
      </w:r>
      <w:r w:rsidR="000C070E">
        <w:rPr>
          <w:rStyle w:val="FontStyle53"/>
          <w:rFonts w:ascii="Times New Roman" w:hAnsi="Times New Roman"/>
          <w:sz w:val="24"/>
          <w:szCs w:val="24"/>
          <w:lang w:val="en-US" w:eastAsia="en-US"/>
        </w:rPr>
        <w:softHyphen/>
      </w:r>
      <w:r w:rsidR="000C070E" w:rsidRPr="00B7311A">
        <w:rPr>
          <w:rStyle w:val="FontStyle53"/>
          <w:rFonts w:ascii="Times New Roman" w:hAnsi="Times New Roman"/>
          <w:sz w:val="24"/>
          <w:szCs w:val="24"/>
          <w:lang w:val="en-US" w:eastAsia="en-US"/>
        </w:rPr>
        <w:t xml:space="preserve"> </w:t>
      </w:r>
      <w:r w:rsidR="000C070E">
        <w:rPr>
          <w:rStyle w:val="FontStyle53"/>
          <w:rFonts w:ascii="Times New Roman" w:hAnsi="Times New Roman"/>
          <w:sz w:val="24"/>
          <w:szCs w:val="24"/>
          <w:lang w:val="en-US" w:eastAsia="en-US"/>
        </w:rPr>
        <w:t xml:space="preserve">Data </w:t>
      </w:r>
      <w:proofErr w:type="spellStart"/>
      <w:r w:rsidR="000C070E">
        <w:rPr>
          <w:rStyle w:val="FontStyle53"/>
          <w:rFonts w:ascii="Times New Roman" w:hAnsi="Times New Roman"/>
          <w:sz w:val="24"/>
          <w:szCs w:val="24"/>
          <w:lang w:val="en-US" w:eastAsia="en-US"/>
        </w:rPr>
        <w:t>centre</w:t>
      </w:r>
      <w:proofErr w:type="spellEnd"/>
      <w:r w:rsidR="000C070E">
        <w:rPr>
          <w:rStyle w:val="FontStyle53"/>
          <w:rFonts w:ascii="Times New Roman" w:hAnsi="Times New Roman"/>
          <w:sz w:val="24"/>
          <w:szCs w:val="24"/>
          <w:lang w:val="en-US" w:eastAsia="en-US"/>
        </w:rPr>
        <w:t xml:space="preserve"> facilities and infrastructures </w:t>
      </w:r>
      <w:r w:rsidR="000C070E">
        <w:rPr>
          <w:rStyle w:val="FontStyle53"/>
          <w:rFonts w:ascii="Times New Roman" w:hAnsi="Times New Roman"/>
          <w:sz w:val="24"/>
          <w:szCs w:val="24"/>
          <w:lang w:val="en-US" w:eastAsia="en-US"/>
        </w:rPr>
        <w:softHyphen/>
        <w:t xml:space="preserve"> Part 4</w:t>
      </w:r>
      <w:r w:rsidR="000C070E" w:rsidRPr="000C070E">
        <w:rPr>
          <w:rStyle w:val="FontStyle53"/>
          <w:rFonts w:ascii="Times New Roman" w:hAnsi="Times New Roman"/>
          <w:sz w:val="24"/>
          <w:szCs w:val="24"/>
          <w:lang w:val="en-US" w:eastAsia="en-US"/>
        </w:rPr>
        <w:t xml:space="preserve">: </w:t>
      </w:r>
      <w:r w:rsidR="000C070E">
        <w:rPr>
          <w:rStyle w:val="FontStyle53"/>
          <w:rFonts w:ascii="Times New Roman" w:hAnsi="Times New Roman"/>
          <w:sz w:val="24"/>
          <w:szCs w:val="24"/>
          <w:lang w:val="en-US" w:eastAsia="en-US"/>
        </w:rPr>
        <w:t>Environmental control (</w:t>
      </w:r>
      <w:r w:rsidRPr="007F2DD9">
        <w:rPr>
          <w:rStyle w:val="FontStyle44"/>
          <w:rFonts w:ascii="Times New Roman" w:hAnsi="Times New Roman"/>
          <w:sz w:val="24"/>
          <w:szCs w:val="24"/>
          <w:lang w:eastAsia="en-US"/>
        </w:rPr>
        <w:t>Информационная</w:t>
      </w:r>
      <w:r w:rsidRPr="000C070E">
        <w:rPr>
          <w:rStyle w:val="FontStyle44"/>
          <w:rFonts w:ascii="Times New Roman" w:hAnsi="Times New Roman"/>
          <w:sz w:val="24"/>
          <w:szCs w:val="24"/>
          <w:lang w:val="en-US" w:eastAsia="en-US"/>
        </w:rPr>
        <w:t xml:space="preserve"> </w:t>
      </w:r>
      <w:r w:rsidRPr="007F2DD9">
        <w:rPr>
          <w:rStyle w:val="FontStyle44"/>
          <w:rFonts w:ascii="Times New Roman" w:hAnsi="Times New Roman"/>
          <w:sz w:val="24"/>
          <w:szCs w:val="24"/>
          <w:lang w:eastAsia="en-US"/>
        </w:rPr>
        <w:t>технология</w:t>
      </w:r>
      <w:r w:rsidRPr="000C070E">
        <w:rPr>
          <w:rStyle w:val="FontStyle44"/>
          <w:rFonts w:ascii="Times New Roman" w:hAnsi="Times New Roman"/>
          <w:sz w:val="24"/>
          <w:szCs w:val="24"/>
          <w:lang w:val="en-US" w:eastAsia="en-US"/>
        </w:rPr>
        <w:t>.</w:t>
      </w:r>
      <w:r w:rsidRPr="000C070E">
        <w:rPr>
          <w:rStyle w:val="FontStyle54"/>
          <w:rFonts w:ascii="Times New Roman" w:hAnsi="Times New Roman"/>
          <w:sz w:val="24"/>
          <w:szCs w:val="24"/>
          <w:lang w:val="en-US" w:eastAsia="en-US"/>
        </w:rPr>
        <w:t xml:space="preserve"> </w:t>
      </w:r>
      <w:r w:rsidRPr="007F2DD9">
        <w:rPr>
          <w:rStyle w:val="FontStyle48"/>
          <w:rFonts w:ascii="Times New Roman" w:hAnsi="Times New Roman"/>
          <w:sz w:val="24"/>
          <w:szCs w:val="24"/>
          <w:lang w:eastAsia="en-US"/>
        </w:rPr>
        <w:t>Оборудование и инфраструктура центров обработки данных</w:t>
      </w:r>
      <w:r w:rsidRPr="00B7311A">
        <w:rPr>
          <w:rStyle w:val="FontStyle48"/>
          <w:rFonts w:ascii="Times New Roman" w:hAnsi="Times New Roman"/>
          <w:b/>
          <w:sz w:val="24"/>
          <w:szCs w:val="24"/>
          <w:lang w:eastAsia="en-US"/>
        </w:rPr>
        <w:t>.</w:t>
      </w:r>
      <w:r w:rsidRPr="00B7311A">
        <w:rPr>
          <w:rStyle w:val="FontStyle44"/>
          <w:rFonts w:ascii="Times New Roman" w:hAnsi="Times New Roman"/>
          <w:b/>
          <w:sz w:val="24"/>
          <w:szCs w:val="24"/>
          <w:lang w:eastAsia="en-US"/>
        </w:rPr>
        <w:t xml:space="preserve"> </w:t>
      </w:r>
      <w:r w:rsidRPr="00B7311A">
        <w:rPr>
          <w:rStyle w:val="FontStyle45"/>
          <w:rFonts w:ascii="Times New Roman" w:hAnsi="Times New Roman"/>
          <w:b w:val="0"/>
          <w:lang w:eastAsia="en-US"/>
        </w:rPr>
        <w:t>Часть</w:t>
      </w:r>
      <w:r w:rsidRPr="007F2DD9">
        <w:rPr>
          <w:rStyle w:val="FontStyle45"/>
          <w:rFonts w:ascii="Times New Roman" w:hAnsi="Times New Roman"/>
          <w:lang w:eastAsia="en-US"/>
        </w:rPr>
        <w:t xml:space="preserve"> </w:t>
      </w:r>
      <w:r w:rsidRPr="00B7311A">
        <w:rPr>
          <w:rStyle w:val="FontStyle54"/>
          <w:rFonts w:ascii="Times New Roman" w:hAnsi="Times New Roman"/>
          <w:i w:val="0"/>
          <w:sz w:val="24"/>
          <w:szCs w:val="24"/>
          <w:lang w:eastAsia="en-US"/>
        </w:rPr>
        <w:t>4. Контроль</w:t>
      </w:r>
      <w:r w:rsidRPr="000C070E">
        <w:rPr>
          <w:rStyle w:val="FontStyle54"/>
          <w:rFonts w:ascii="Times New Roman" w:hAnsi="Times New Roman"/>
          <w:i w:val="0"/>
          <w:sz w:val="24"/>
          <w:szCs w:val="24"/>
          <w:lang w:val="en-US" w:eastAsia="en-US"/>
        </w:rPr>
        <w:t xml:space="preserve"> </w:t>
      </w:r>
      <w:r w:rsidRPr="00B7311A">
        <w:rPr>
          <w:rStyle w:val="FontStyle54"/>
          <w:rFonts w:ascii="Times New Roman" w:hAnsi="Times New Roman"/>
          <w:i w:val="0"/>
          <w:sz w:val="24"/>
          <w:szCs w:val="24"/>
          <w:lang w:eastAsia="en-US"/>
        </w:rPr>
        <w:t>состояния</w:t>
      </w:r>
      <w:r w:rsidRPr="000C070E">
        <w:rPr>
          <w:rStyle w:val="FontStyle54"/>
          <w:rFonts w:ascii="Times New Roman" w:hAnsi="Times New Roman"/>
          <w:i w:val="0"/>
          <w:sz w:val="24"/>
          <w:szCs w:val="24"/>
          <w:lang w:val="en-US" w:eastAsia="en-US"/>
        </w:rPr>
        <w:t xml:space="preserve"> </w:t>
      </w:r>
      <w:r w:rsidRPr="00B7311A">
        <w:rPr>
          <w:rStyle w:val="FontStyle54"/>
          <w:rFonts w:ascii="Times New Roman" w:hAnsi="Times New Roman"/>
          <w:i w:val="0"/>
          <w:sz w:val="24"/>
          <w:szCs w:val="24"/>
          <w:lang w:eastAsia="en-US"/>
        </w:rPr>
        <w:t>окружающей</w:t>
      </w:r>
      <w:r w:rsidRPr="000C070E">
        <w:rPr>
          <w:rStyle w:val="FontStyle54"/>
          <w:rFonts w:ascii="Times New Roman" w:hAnsi="Times New Roman"/>
          <w:i w:val="0"/>
          <w:sz w:val="24"/>
          <w:szCs w:val="24"/>
          <w:lang w:val="en-US" w:eastAsia="en-US"/>
        </w:rPr>
        <w:t xml:space="preserve"> </w:t>
      </w:r>
      <w:r w:rsidRPr="00B7311A">
        <w:rPr>
          <w:rStyle w:val="FontStyle54"/>
          <w:rFonts w:ascii="Times New Roman" w:hAnsi="Times New Roman"/>
          <w:i w:val="0"/>
          <w:sz w:val="24"/>
          <w:szCs w:val="24"/>
          <w:lang w:eastAsia="en-US"/>
        </w:rPr>
        <w:t>среды</w:t>
      </w:r>
      <w:r w:rsidR="000C070E">
        <w:rPr>
          <w:rStyle w:val="FontStyle54"/>
          <w:rFonts w:ascii="Times New Roman" w:hAnsi="Times New Roman"/>
          <w:i w:val="0"/>
          <w:sz w:val="24"/>
          <w:szCs w:val="24"/>
          <w:lang w:val="en-US" w:eastAsia="en-US"/>
        </w:rPr>
        <w:t>)</w:t>
      </w:r>
      <w:r w:rsidRPr="000C070E">
        <w:rPr>
          <w:rStyle w:val="FontStyle54"/>
          <w:rFonts w:ascii="Times New Roman" w:hAnsi="Times New Roman"/>
          <w:i w:val="0"/>
          <w:sz w:val="24"/>
          <w:szCs w:val="24"/>
          <w:lang w:val="en-US" w:eastAsia="en-US"/>
        </w:rPr>
        <w:t>;</w:t>
      </w:r>
    </w:p>
    <w:p w14:paraId="26937BD4" w14:textId="6097A693" w:rsidR="007F2DD9" w:rsidRPr="000C070E" w:rsidRDefault="007F2DD9" w:rsidP="007F2DD9">
      <w:pPr>
        <w:pStyle w:val="Style25"/>
        <w:widowControl/>
        <w:ind w:firstLine="720"/>
        <w:jc w:val="both"/>
        <w:rPr>
          <w:rStyle w:val="FontStyle54"/>
          <w:rFonts w:ascii="Times New Roman" w:hAnsi="Times New Roman"/>
          <w:i w:val="0"/>
          <w:sz w:val="24"/>
          <w:szCs w:val="24"/>
          <w:lang w:val="en-US" w:eastAsia="en-US"/>
        </w:rPr>
      </w:pPr>
      <w:r w:rsidRPr="007F2DD9">
        <w:rPr>
          <w:rStyle w:val="FontStyle53"/>
          <w:rFonts w:ascii="Times New Roman" w:hAnsi="Times New Roman"/>
          <w:sz w:val="24"/>
          <w:szCs w:val="24"/>
          <w:lang w:val="en-US" w:eastAsia="en-US"/>
        </w:rPr>
        <w:t>ISO</w:t>
      </w:r>
      <w:r w:rsidRPr="000C070E">
        <w:rPr>
          <w:rStyle w:val="FontStyle53"/>
          <w:rFonts w:ascii="Times New Roman" w:hAnsi="Times New Roman"/>
          <w:sz w:val="24"/>
          <w:szCs w:val="24"/>
          <w:lang w:val="en-US" w:eastAsia="en-US"/>
        </w:rPr>
        <w:t>/</w:t>
      </w:r>
      <w:r w:rsidRPr="007F2DD9">
        <w:rPr>
          <w:rStyle w:val="FontStyle53"/>
          <w:rFonts w:ascii="Times New Roman" w:hAnsi="Times New Roman"/>
          <w:sz w:val="24"/>
          <w:szCs w:val="24"/>
          <w:lang w:val="en-US" w:eastAsia="en-US"/>
        </w:rPr>
        <w:t>IEC</w:t>
      </w:r>
      <w:r w:rsidRPr="000C070E">
        <w:rPr>
          <w:rStyle w:val="FontStyle53"/>
          <w:rFonts w:ascii="Times New Roman" w:hAnsi="Times New Roman"/>
          <w:sz w:val="24"/>
          <w:szCs w:val="24"/>
          <w:lang w:val="en-US" w:eastAsia="en-US"/>
        </w:rPr>
        <w:t xml:space="preserve"> </w:t>
      </w:r>
      <w:r w:rsidRPr="007F2DD9">
        <w:rPr>
          <w:rStyle w:val="FontStyle53"/>
          <w:rFonts w:ascii="Times New Roman" w:hAnsi="Times New Roman"/>
          <w:sz w:val="24"/>
          <w:szCs w:val="24"/>
          <w:lang w:val="en-US" w:eastAsia="en-US"/>
        </w:rPr>
        <w:t>TS</w:t>
      </w:r>
      <w:r w:rsidRPr="000C070E">
        <w:rPr>
          <w:rStyle w:val="FontStyle53"/>
          <w:rFonts w:ascii="Times New Roman" w:hAnsi="Times New Roman"/>
          <w:sz w:val="24"/>
          <w:szCs w:val="24"/>
          <w:lang w:val="en-US" w:eastAsia="en-US"/>
        </w:rPr>
        <w:t xml:space="preserve"> 22237-5,</w:t>
      </w:r>
      <w:r w:rsidR="000C070E">
        <w:rPr>
          <w:rStyle w:val="FontStyle53"/>
          <w:rFonts w:ascii="Times New Roman" w:hAnsi="Times New Roman"/>
          <w:sz w:val="24"/>
          <w:szCs w:val="24"/>
          <w:lang w:val="en-US" w:eastAsia="en-US"/>
        </w:rPr>
        <w:t xml:space="preserve"> Information technology </w:t>
      </w:r>
      <w:r w:rsidR="000C070E">
        <w:rPr>
          <w:rStyle w:val="FontStyle53"/>
          <w:rFonts w:ascii="Times New Roman" w:hAnsi="Times New Roman"/>
          <w:sz w:val="24"/>
          <w:szCs w:val="24"/>
          <w:lang w:val="en-US" w:eastAsia="en-US"/>
        </w:rPr>
        <w:softHyphen/>
      </w:r>
      <w:r w:rsidR="000C070E" w:rsidRPr="00B7311A">
        <w:rPr>
          <w:rStyle w:val="FontStyle53"/>
          <w:rFonts w:ascii="Times New Roman" w:hAnsi="Times New Roman"/>
          <w:sz w:val="24"/>
          <w:szCs w:val="24"/>
          <w:lang w:val="en-US" w:eastAsia="en-US"/>
        </w:rPr>
        <w:t xml:space="preserve"> </w:t>
      </w:r>
      <w:r w:rsidR="000C070E">
        <w:rPr>
          <w:rStyle w:val="FontStyle53"/>
          <w:rFonts w:ascii="Times New Roman" w:hAnsi="Times New Roman"/>
          <w:sz w:val="24"/>
          <w:szCs w:val="24"/>
          <w:lang w:val="en-US" w:eastAsia="en-US"/>
        </w:rPr>
        <w:t xml:space="preserve">Data </w:t>
      </w:r>
      <w:proofErr w:type="spellStart"/>
      <w:r w:rsidR="000C070E">
        <w:rPr>
          <w:rStyle w:val="FontStyle53"/>
          <w:rFonts w:ascii="Times New Roman" w:hAnsi="Times New Roman"/>
          <w:sz w:val="24"/>
          <w:szCs w:val="24"/>
          <w:lang w:val="en-US" w:eastAsia="en-US"/>
        </w:rPr>
        <w:t>centre</w:t>
      </w:r>
      <w:proofErr w:type="spellEnd"/>
      <w:r w:rsidR="000C070E">
        <w:rPr>
          <w:rStyle w:val="FontStyle53"/>
          <w:rFonts w:ascii="Times New Roman" w:hAnsi="Times New Roman"/>
          <w:sz w:val="24"/>
          <w:szCs w:val="24"/>
          <w:lang w:val="en-US" w:eastAsia="en-US"/>
        </w:rPr>
        <w:t xml:space="preserve"> facilities and infrastructures </w:t>
      </w:r>
      <w:r w:rsidR="000C070E">
        <w:rPr>
          <w:rStyle w:val="FontStyle53"/>
          <w:rFonts w:ascii="Times New Roman" w:hAnsi="Times New Roman"/>
          <w:sz w:val="24"/>
          <w:szCs w:val="24"/>
          <w:lang w:val="en-US" w:eastAsia="en-US"/>
        </w:rPr>
        <w:softHyphen/>
        <w:t xml:space="preserve"> Part 5</w:t>
      </w:r>
      <w:r w:rsidR="000C070E" w:rsidRPr="000C070E">
        <w:rPr>
          <w:rStyle w:val="FontStyle53"/>
          <w:rFonts w:ascii="Times New Roman" w:hAnsi="Times New Roman"/>
          <w:sz w:val="24"/>
          <w:szCs w:val="24"/>
          <w:lang w:val="en-US" w:eastAsia="en-US"/>
        </w:rPr>
        <w:t xml:space="preserve">: </w:t>
      </w:r>
      <w:r w:rsidR="000C070E">
        <w:rPr>
          <w:rStyle w:val="FontStyle53"/>
          <w:rFonts w:ascii="Times New Roman" w:hAnsi="Times New Roman"/>
          <w:sz w:val="24"/>
          <w:szCs w:val="24"/>
          <w:lang w:val="en-US" w:eastAsia="en-US"/>
        </w:rPr>
        <w:t>Telecommunications cabling infrastructure</w:t>
      </w:r>
      <w:r w:rsidRPr="000C070E">
        <w:rPr>
          <w:rStyle w:val="FontStyle53"/>
          <w:rFonts w:ascii="Times New Roman" w:hAnsi="Times New Roman"/>
          <w:sz w:val="24"/>
          <w:szCs w:val="24"/>
          <w:lang w:val="en-US" w:eastAsia="en-US"/>
        </w:rPr>
        <w:t xml:space="preserve"> </w:t>
      </w:r>
      <w:r w:rsidR="000C070E">
        <w:rPr>
          <w:rStyle w:val="FontStyle53"/>
          <w:rFonts w:ascii="Times New Roman" w:hAnsi="Times New Roman"/>
          <w:sz w:val="24"/>
          <w:szCs w:val="24"/>
          <w:lang w:val="en-US" w:eastAsia="en-US"/>
        </w:rPr>
        <w:t>(</w:t>
      </w:r>
      <w:r w:rsidRPr="007F2DD9">
        <w:rPr>
          <w:rStyle w:val="FontStyle44"/>
          <w:rFonts w:ascii="Times New Roman" w:hAnsi="Times New Roman"/>
          <w:sz w:val="24"/>
          <w:szCs w:val="24"/>
          <w:lang w:eastAsia="en-US"/>
        </w:rPr>
        <w:t>Информационная</w:t>
      </w:r>
      <w:r w:rsidRPr="000C070E">
        <w:rPr>
          <w:rStyle w:val="FontStyle44"/>
          <w:rFonts w:ascii="Times New Roman" w:hAnsi="Times New Roman"/>
          <w:sz w:val="24"/>
          <w:szCs w:val="24"/>
          <w:lang w:val="en-US" w:eastAsia="en-US"/>
        </w:rPr>
        <w:t xml:space="preserve"> </w:t>
      </w:r>
      <w:r w:rsidRPr="007F2DD9">
        <w:rPr>
          <w:rStyle w:val="FontStyle44"/>
          <w:rFonts w:ascii="Times New Roman" w:hAnsi="Times New Roman"/>
          <w:sz w:val="24"/>
          <w:szCs w:val="24"/>
          <w:lang w:eastAsia="en-US"/>
        </w:rPr>
        <w:t>технология</w:t>
      </w:r>
      <w:r w:rsidRPr="000C070E">
        <w:rPr>
          <w:rStyle w:val="FontStyle44"/>
          <w:rFonts w:ascii="Times New Roman" w:hAnsi="Times New Roman"/>
          <w:sz w:val="24"/>
          <w:szCs w:val="24"/>
          <w:lang w:val="en-US" w:eastAsia="en-US"/>
        </w:rPr>
        <w:t>.</w:t>
      </w:r>
      <w:r w:rsidRPr="000C070E">
        <w:rPr>
          <w:rStyle w:val="FontStyle54"/>
          <w:rFonts w:ascii="Times New Roman" w:hAnsi="Times New Roman"/>
          <w:sz w:val="24"/>
          <w:szCs w:val="24"/>
          <w:lang w:val="en-US" w:eastAsia="en-US"/>
        </w:rPr>
        <w:t xml:space="preserve"> </w:t>
      </w:r>
      <w:r w:rsidRPr="007F2DD9">
        <w:rPr>
          <w:rStyle w:val="FontStyle44"/>
          <w:rFonts w:ascii="Times New Roman" w:hAnsi="Times New Roman"/>
          <w:sz w:val="24"/>
          <w:szCs w:val="24"/>
          <w:lang w:eastAsia="en-US"/>
        </w:rPr>
        <w:t xml:space="preserve">Производственные помещения для центров обработки данных и их инфраструктура. </w:t>
      </w:r>
      <w:r w:rsidRPr="00B7311A">
        <w:rPr>
          <w:rStyle w:val="FontStyle45"/>
          <w:rFonts w:ascii="Times New Roman" w:hAnsi="Times New Roman"/>
          <w:b w:val="0"/>
          <w:lang w:eastAsia="en-US"/>
        </w:rPr>
        <w:t>Часть</w:t>
      </w:r>
      <w:r w:rsidRPr="007F2DD9">
        <w:rPr>
          <w:rStyle w:val="FontStyle54"/>
          <w:rFonts w:ascii="Times New Roman" w:hAnsi="Times New Roman"/>
          <w:sz w:val="24"/>
          <w:szCs w:val="24"/>
          <w:lang w:eastAsia="en-US"/>
        </w:rPr>
        <w:t xml:space="preserve"> </w:t>
      </w:r>
      <w:r w:rsidRPr="00B7311A">
        <w:rPr>
          <w:rStyle w:val="FontStyle54"/>
          <w:rFonts w:ascii="Times New Roman" w:hAnsi="Times New Roman"/>
          <w:i w:val="0"/>
          <w:sz w:val="24"/>
          <w:szCs w:val="24"/>
          <w:lang w:eastAsia="en-US"/>
        </w:rPr>
        <w:t>5. Инфраструктура</w:t>
      </w:r>
      <w:r w:rsidRPr="000C070E">
        <w:rPr>
          <w:rStyle w:val="FontStyle54"/>
          <w:rFonts w:ascii="Times New Roman" w:hAnsi="Times New Roman"/>
          <w:i w:val="0"/>
          <w:sz w:val="24"/>
          <w:szCs w:val="24"/>
          <w:lang w:val="en-US" w:eastAsia="en-US"/>
        </w:rPr>
        <w:t xml:space="preserve"> </w:t>
      </w:r>
      <w:r w:rsidRPr="00B7311A">
        <w:rPr>
          <w:rStyle w:val="FontStyle54"/>
          <w:rFonts w:ascii="Times New Roman" w:hAnsi="Times New Roman"/>
          <w:i w:val="0"/>
          <w:sz w:val="24"/>
          <w:szCs w:val="24"/>
          <w:lang w:eastAsia="en-US"/>
        </w:rPr>
        <w:t>кабелей</w:t>
      </w:r>
      <w:r w:rsidRPr="000C070E">
        <w:rPr>
          <w:rStyle w:val="FontStyle54"/>
          <w:rFonts w:ascii="Times New Roman" w:hAnsi="Times New Roman"/>
          <w:i w:val="0"/>
          <w:sz w:val="24"/>
          <w:szCs w:val="24"/>
          <w:lang w:val="en-US" w:eastAsia="en-US"/>
        </w:rPr>
        <w:t xml:space="preserve"> </w:t>
      </w:r>
      <w:r w:rsidRPr="00B7311A">
        <w:rPr>
          <w:rStyle w:val="FontStyle54"/>
          <w:rFonts w:ascii="Times New Roman" w:hAnsi="Times New Roman"/>
          <w:i w:val="0"/>
          <w:sz w:val="24"/>
          <w:szCs w:val="24"/>
          <w:lang w:eastAsia="en-US"/>
        </w:rPr>
        <w:t>связи</w:t>
      </w:r>
      <w:r w:rsidR="000C070E">
        <w:rPr>
          <w:rStyle w:val="FontStyle54"/>
          <w:rFonts w:ascii="Times New Roman" w:hAnsi="Times New Roman"/>
          <w:i w:val="0"/>
          <w:sz w:val="24"/>
          <w:szCs w:val="24"/>
          <w:lang w:val="en-US" w:eastAsia="en-US"/>
        </w:rPr>
        <w:t>)</w:t>
      </w:r>
      <w:r w:rsidRPr="000C070E">
        <w:rPr>
          <w:rStyle w:val="FontStyle54"/>
          <w:rFonts w:ascii="Times New Roman" w:hAnsi="Times New Roman"/>
          <w:i w:val="0"/>
          <w:sz w:val="24"/>
          <w:szCs w:val="24"/>
          <w:lang w:val="en-US" w:eastAsia="en-US"/>
        </w:rPr>
        <w:t>;</w:t>
      </w:r>
    </w:p>
    <w:p w14:paraId="030239A1" w14:textId="01D904F3" w:rsidR="007F2DD9" w:rsidRPr="00B7311A" w:rsidRDefault="007F2DD9" w:rsidP="007F2DD9">
      <w:pPr>
        <w:pStyle w:val="Style25"/>
        <w:widowControl/>
        <w:ind w:firstLine="720"/>
        <w:jc w:val="both"/>
        <w:rPr>
          <w:rStyle w:val="FontStyle54"/>
          <w:rFonts w:ascii="Times New Roman" w:hAnsi="Times New Roman"/>
          <w:i w:val="0"/>
          <w:sz w:val="24"/>
          <w:szCs w:val="24"/>
          <w:lang w:eastAsia="en-US"/>
        </w:rPr>
      </w:pPr>
      <w:r w:rsidRPr="007F2DD9">
        <w:rPr>
          <w:rStyle w:val="FontStyle53"/>
          <w:rFonts w:ascii="Times New Roman" w:hAnsi="Times New Roman"/>
          <w:sz w:val="24"/>
          <w:szCs w:val="24"/>
          <w:lang w:val="en-US" w:eastAsia="en-US"/>
        </w:rPr>
        <w:t>ISO</w:t>
      </w:r>
      <w:r w:rsidRPr="000C070E">
        <w:rPr>
          <w:rStyle w:val="FontStyle53"/>
          <w:rFonts w:ascii="Times New Roman" w:hAnsi="Times New Roman"/>
          <w:sz w:val="24"/>
          <w:szCs w:val="24"/>
          <w:lang w:val="en-US" w:eastAsia="en-US"/>
        </w:rPr>
        <w:t>/</w:t>
      </w:r>
      <w:r w:rsidRPr="007F2DD9">
        <w:rPr>
          <w:rStyle w:val="FontStyle53"/>
          <w:rFonts w:ascii="Times New Roman" w:hAnsi="Times New Roman"/>
          <w:sz w:val="24"/>
          <w:szCs w:val="24"/>
          <w:lang w:val="en-US" w:eastAsia="en-US"/>
        </w:rPr>
        <w:t>IEC</w:t>
      </w:r>
      <w:r w:rsidRPr="000C070E">
        <w:rPr>
          <w:rStyle w:val="FontStyle53"/>
          <w:rFonts w:ascii="Times New Roman" w:hAnsi="Times New Roman"/>
          <w:sz w:val="24"/>
          <w:szCs w:val="24"/>
          <w:lang w:val="en-US" w:eastAsia="en-US"/>
        </w:rPr>
        <w:t xml:space="preserve"> </w:t>
      </w:r>
      <w:r w:rsidRPr="007F2DD9">
        <w:rPr>
          <w:rStyle w:val="FontStyle53"/>
          <w:rFonts w:ascii="Times New Roman" w:hAnsi="Times New Roman"/>
          <w:sz w:val="24"/>
          <w:szCs w:val="24"/>
          <w:lang w:val="en-US" w:eastAsia="en-US"/>
        </w:rPr>
        <w:t>TS</w:t>
      </w:r>
      <w:r w:rsidRPr="000C070E">
        <w:rPr>
          <w:rStyle w:val="FontStyle53"/>
          <w:rFonts w:ascii="Times New Roman" w:hAnsi="Times New Roman"/>
          <w:sz w:val="24"/>
          <w:szCs w:val="24"/>
          <w:lang w:val="en-US" w:eastAsia="en-US"/>
        </w:rPr>
        <w:t xml:space="preserve"> 22237-6, </w:t>
      </w:r>
      <w:r w:rsidR="000C070E">
        <w:rPr>
          <w:rStyle w:val="FontStyle53"/>
          <w:rFonts w:ascii="Times New Roman" w:hAnsi="Times New Roman"/>
          <w:sz w:val="24"/>
          <w:szCs w:val="24"/>
          <w:lang w:val="en-US" w:eastAsia="en-US"/>
        </w:rPr>
        <w:t xml:space="preserve">Information technology </w:t>
      </w:r>
      <w:r w:rsidR="000C070E">
        <w:rPr>
          <w:rStyle w:val="FontStyle53"/>
          <w:rFonts w:ascii="Times New Roman" w:hAnsi="Times New Roman"/>
          <w:sz w:val="24"/>
          <w:szCs w:val="24"/>
          <w:lang w:val="en-US" w:eastAsia="en-US"/>
        </w:rPr>
        <w:softHyphen/>
      </w:r>
      <w:r w:rsidR="000C070E" w:rsidRPr="00B7311A">
        <w:rPr>
          <w:rStyle w:val="FontStyle53"/>
          <w:rFonts w:ascii="Times New Roman" w:hAnsi="Times New Roman"/>
          <w:sz w:val="24"/>
          <w:szCs w:val="24"/>
          <w:lang w:val="en-US" w:eastAsia="en-US"/>
        </w:rPr>
        <w:t xml:space="preserve"> </w:t>
      </w:r>
      <w:r w:rsidR="000C070E">
        <w:rPr>
          <w:rStyle w:val="FontStyle53"/>
          <w:rFonts w:ascii="Times New Roman" w:hAnsi="Times New Roman"/>
          <w:sz w:val="24"/>
          <w:szCs w:val="24"/>
          <w:lang w:val="en-US" w:eastAsia="en-US"/>
        </w:rPr>
        <w:t xml:space="preserve">Data </w:t>
      </w:r>
      <w:proofErr w:type="spellStart"/>
      <w:r w:rsidR="000C070E">
        <w:rPr>
          <w:rStyle w:val="FontStyle53"/>
          <w:rFonts w:ascii="Times New Roman" w:hAnsi="Times New Roman"/>
          <w:sz w:val="24"/>
          <w:szCs w:val="24"/>
          <w:lang w:val="en-US" w:eastAsia="en-US"/>
        </w:rPr>
        <w:t>centre</w:t>
      </w:r>
      <w:proofErr w:type="spellEnd"/>
      <w:r w:rsidR="000C070E">
        <w:rPr>
          <w:rStyle w:val="FontStyle53"/>
          <w:rFonts w:ascii="Times New Roman" w:hAnsi="Times New Roman"/>
          <w:sz w:val="24"/>
          <w:szCs w:val="24"/>
          <w:lang w:val="en-US" w:eastAsia="en-US"/>
        </w:rPr>
        <w:t xml:space="preserve"> facilities and infrastructures </w:t>
      </w:r>
      <w:r w:rsidR="000C070E">
        <w:rPr>
          <w:rStyle w:val="FontStyle53"/>
          <w:rFonts w:ascii="Times New Roman" w:hAnsi="Times New Roman"/>
          <w:sz w:val="24"/>
          <w:szCs w:val="24"/>
          <w:lang w:val="en-US" w:eastAsia="en-US"/>
        </w:rPr>
        <w:softHyphen/>
        <w:t xml:space="preserve"> Part 6</w:t>
      </w:r>
      <w:r w:rsidR="000C070E" w:rsidRPr="000C070E">
        <w:rPr>
          <w:rStyle w:val="FontStyle53"/>
          <w:rFonts w:ascii="Times New Roman" w:hAnsi="Times New Roman"/>
          <w:sz w:val="24"/>
          <w:szCs w:val="24"/>
          <w:lang w:val="en-US" w:eastAsia="en-US"/>
        </w:rPr>
        <w:t xml:space="preserve">: </w:t>
      </w:r>
      <w:r w:rsidR="000C070E">
        <w:rPr>
          <w:rStyle w:val="FontStyle53"/>
          <w:rFonts w:ascii="Times New Roman" w:hAnsi="Times New Roman"/>
          <w:sz w:val="24"/>
          <w:szCs w:val="24"/>
          <w:lang w:val="en-US" w:eastAsia="en-US"/>
        </w:rPr>
        <w:t xml:space="preserve">Security systems </w:t>
      </w:r>
      <w:r w:rsidR="000C070E" w:rsidRPr="000C070E">
        <w:rPr>
          <w:rStyle w:val="FontStyle53"/>
          <w:rFonts w:ascii="Times New Roman" w:hAnsi="Times New Roman"/>
          <w:sz w:val="24"/>
          <w:szCs w:val="24"/>
          <w:lang w:val="en-US" w:eastAsia="en-US"/>
        </w:rPr>
        <w:t>(</w:t>
      </w:r>
      <w:r w:rsidRPr="007F2DD9">
        <w:rPr>
          <w:rStyle w:val="FontStyle44"/>
          <w:rFonts w:ascii="Times New Roman" w:hAnsi="Times New Roman"/>
          <w:sz w:val="24"/>
          <w:szCs w:val="24"/>
          <w:lang w:eastAsia="en-US"/>
        </w:rPr>
        <w:t>Информационная</w:t>
      </w:r>
      <w:r w:rsidRPr="000C070E">
        <w:rPr>
          <w:rStyle w:val="FontStyle44"/>
          <w:rFonts w:ascii="Times New Roman" w:hAnsi="Times New Roman"/>
          <w:sz w:val="24"/>
          <w:szCs w:val="24"/>
          <w:lang w:val="en-US" w:eastAsia="en-US"/>
        </w:rPr>
        <w:t xml:space="preserve"> </w:t>
      </w:r>
      <w:r w:rsidRPr="007F2DD9">
        <w:rPr>
          <w:rStyle w:val="FontStyle44"/>
          <w:rFonts w:ascii="Times New Roman" w:hAnsi="Times New Roman"/>
          <w:sz w:val="24"/>
          <w:szCs w:val="24"/>
          <w:lang w:eastAsia="en-US"/>
        </w:rPr>
        <w:t>технология</w:t>
      </w:r>
      <w:r w:rsidRPr="000C070E">
        <w:rPr>
          <w:rStyle w:val="FontStyle44"/>
          <w:rFonts w:ascii="Times New Roman" w:hAnsi="Times New Roman"/>
          <w:sz w:val="24"/>
          <w:szCs w:val="24"/>
          <w:lang w:val="en-US" w:eastAsia="en-US"/>
        </w:rPr>
        <w:t>.</w:t>
      </w:r>
      <w:r w:rsidRPr="000C070E">
        <w:rPr>
          <w:rStyle w:val="FontStyle54"/>
          <w:rFonts w:ascii="Times New Roman" w:hAnsi="Times New Roman"/>
          <w:sz w:val="24"/>
          <w:szCs w:val="24"/>
          <w:lang w:val="en-US" w:eastAsia="en-US"/>
        </w:rPr>
        <w:t xml:space="preserve"> </w:t>
      </w:r>
      <w:r w:rsidRPr="007F2DD9">
        <w:rPr>
          <w:rStyle w:val="FontStyle44"/>
          <w:rFonts w:ascii="Times New Roman" w:hAnsi="Times New Roman"/>
          <w:sz w:val="24"/>
          <w:szCs w:val="24"/>
          <w:lang w:eastAsia="en-US"/>
        </w:rPr>
        <w:t xml:space="preserve">Производственные помещения для центров обработки данных и их инфраструктура. </w:t>
      </w:r>
      <w:r w:rsidRPr="00B7311A">
        <w:rPr>
          <w:rStyle w:val="FontStyle45"/>
          <w:rFonts w:ascii="Times New Roman" w:hAnsi="Times New Roman"/>
          <w:b w:val="0"/>
          <w:lang w:eastAsia="en-US"/>
        </w:rPr>
        <w:t>Часть</w:t>
      </w:r>
      <w:r w:rsidRPr="007F2DD9">
        <w:rPr>
          <w:rStyle w:val="FontStyle45"/>
          <w:rFonts w:ascii="Times New Roman" w:hAnsi="Times New Roman"/>
          <w:lang w:eastAsia="en-US"/>
        </w:rPr>
        <w:t xml:space="preserve"> </w:t>
      </w:r>
      <w:r w:rsidRPr="00B7311A">
        <w:rPr>
          <w:rStyle w:val="FontStyle54"/>
          <w:rFonts w:ascii="Times New Roman" w:hAnsi="Times New Roman"/>
          <w:i w:val="0"/>
          <w:sz w:val="24"/>
          <w:szCs w:val="24"/>
          <w:lang w:eastAsia="en-US"/>
        </w:rPr>
        <w:t>6. Системы защиты</w:t>
      </w:r>
      <w:r w:rsidR="000C070E">
        <w:rPr>
          <w:rStyle w:val="FontStyle54"/>
          <w:rFonts w:ascii="Times New Roman" w:hAnsi="Times New Roman"/>
          <w:i w:val="0"/>
          <w:sz w:val="24"/>
          <w:szCs w:val="24"/>
          <w:lang w:eastAsia="en-US"/>
        </w:rPr>
        <w:t>)</w:t>
      </w:r>
      <w:r w:rsidRPr="00B7311A">
        <w:rPr>
          <w:rStyle w:val="FontStyle54"/>
          <w:rFonts w:ascii="Times New Roman" w:hAnsi="Times New Roman"/>
          <w:i w:val="0"/>
          <w:sz w:val="24"/>
          <w:szCs w:val="24"/>
          <w:lang w:eastAsia="en-US"/>
        </w:rPr>
        <w:t>;</w:t>
      </w:r>
    </w:p>
    <w:p w14:paraId="05873EAD" w14:textId="77777777" w:rsidR="0016316B" w:rsidRPr="007F2DD9" w:rsidRDefault="0016316B" w:rsidP="0016316B">
      <w:pPr>
        <w:rPr>
          <w:b/>
          <w:bCs/>
          <w:color w:val="000000"/>
          <w:sz w:val="28"/>
          <w:szCs w:val="28"/>
        </w:rPr>
      </w:pPr>
    </w:p>
    <w:p w14:paraId="0591CD36" w14:textId="50D51AE7" w:rsidR="00837007" w:rsidRDefault="00837007" w:rsidP="00837007">
      <w:pPr>
        <w:rPr>
          <w:b/>
          <w:bCs/>
          <w:color w:val="000000"/>
          <w:sz w:val="24"/>
          <w:szCs w:val="24"/>
        </w:rPr>
      </w:pPr>
      <w:r w:rsidRPr="00837007">
        <w:rPr>
          <w:b/>
          <w:bCs/>
          <w:color w:val="000000"/>
          <w:sz w:val="24"/>
          <w:szCs w:val="24"/>
        </w:rPr>
        <w:t>3 Термины, определения и сокращения</w:t>
      </w:r>
    </w:p>
    <w:p w14:paraId="1A75F693" w14:textId="77777777" w:rsidR="00837007" w:rsidRPr="00837007" w:rsidRDefault="00837007" w:rsidP="00837007">
      <w:pPr>
        <w:rPr>
          <w:b/>
          <w:bCs/>
          <w:color w:val="000000"/>
          <w:sz w:val="24"/>
          <w:szCs w:val="24"/>
        </w:rPr>
      </w:pPr>
    </w:p>
    <w:p w14:paraId="457A3FD2" w14:textId="77777777" w:rsidR="00837007" w:rsidRPr="00837007" w:rsidRDefault="00837007" w:rsidP="00837007">
      <w:pPr>
        <w:rPr>
          <w:color w:val="000000"/>
          <w:sz w:val="24"/>
          <w:szCs w:val="24"/>
        </w:rPr>
      </w:pPr>
      <w:r w:rsidRPr="00837007">
        <w:rPr>
          <w:color w:val="000000"/>
          <w:sz w:val="24"/>
          <w:szCs w:val="24"/>
        </w:rPr>
        <w:t xml:space="preserve">Для целей настоящего документа применяются термины и определения, приведенные в ISO/IEC 27000. </w:t>
      </w:r>
    </w:p>
    <w:p w14:paraId="7DEF45C2" w14:textId="77777777" w:rsidR="00837007" w:rsidRPr="00837007" w:rsidRDefault="00837007" w:rsidP="00837007">
      <w:pPr>
        <w:rPr>
          <w:color w:val="000000"/>
          <w:sz w:val="24"/>
          <w:szCs w:val="24"/>
        </w:rPr>
      </w:pPr>
      <w:r w:rsidRPr="00837007">
        <w:rPr>
          <w:color w:val="000000"/>
          <w:sz w:val="24"/>
          <w:szCs w:val="24"/>
        </w:rPr>
        <w:t xml:space="preserve">ISO и IEC поддерживают терминологическую базу данных для применения в области стандартизации по следующим адресам: </w:t>
      </w:r>
    </w:p>
    <w:p w14:paraId="5F5427F3" w14:textId="77777777" w:rsidR="00837007" w:rsidRPr="00837007" w:rsidRDefault="00837007" w:rsidP="00837007">
      <w:pPr>
        <w:rPr>
          <w:color w:val="053CF5"/>
          <w:sz w:val="24"/>
          <w:szCs w:val="24"/>
          <w:u w:val="single"/>
        </w:rPr>
      </w:pPr>
      <w:r w:rsidRPr="00837007">
        <w:rPr>
          <w:color w:val="000000"/>
          <w:sz w:val="24"/>
          <w:szCs w:val="24"/>
        </w:rPr>
        <w:t xml:space="preserve">— платформа </w:t>
      </w:r>
      <w:r w:rsidRPr="00837007">
        <w:rPr>
          <w:color w:val="000000"/>
          <w:sz w:val="24"/>
          <w:szCs w:val="24"/>
          <w:lang w:val="en-US"/>
        </w:rPr>
        <w:t>ISO</w:t>
      </w:r>
      <w:r w:rsidRPr="00837007">
        <w:rPr>
          <w:color w:val="000000"/>
          <w:sz w:val="24"/>
          <w:szCs w:val="24"/>
        </w:rPr>
        <w:t xml:space="preserve"> </w:t>
      </w:r>
      <w:r w:rsidRPr="00837007">
        <w:rPr>
          <w:color w:val="000000"/>
          <w:sz w:val="24"/>
          <w:szCs w:val="24"/>
          <w:lang w:val="en-US"/>
        </w:rPr>
        <w:t>Online</w:t>
      </w:r>
      <w:r w:rsidRPr="00837007">
        <w:rPr>
          <w:color w:val="000000"/>
          <w:sz w:val="24"/>
          <w:szCs w:val="24"/>
        </w:rPr>
        <w:t xml:space="preserve"> </w:t>
      </w:r>
      <w:r w:rsidRPr="00837007">
        <w:rPr>
          <w:color w:val="000000"/>
          <w:sz w:val="24"/>
          <w:szCs w:val="24"/>
          <w:lang w:val="en-US"/>
        </w:rPr>
        <w:t>browsing</w:t>
      </w:r>
      <w:r w:rsidRPr="00837007">
        <w:rPr>
          <w:color w:val="000000"/>
          <w:sz w:val="24"/>
          <w:szCs w:val="24"/>
        </w:rPr>
        <w:t xml:space="preserve">: доступна на </w:t>
      </w:r>
      <w:hyperlink r:id="rId16" w:history="1">
        <w:r w:rsidRPr="00837007">
          <w:rPr>
            <w:color w:val="0066CC"/>
            <w:sz w:val="24"/>
            <w:szCs w:val="24"/>
            <w:u w:val="single"/>
            <w:lang w:val="en-US"/>
          </w:rPr>
          <w:t>http</w:t>
        </w:r>
        <w:r w:rsidRPr="00837007">
          <w:rPr>
            <w:color w:val="0066CC"/>
            <w:sz w:val="24"/>
            <w:szCs w:val="24"/>
            <w:u w:val="single"/>
          </w:rPr>
          <w:t>://</w:t>
        </w:r>
        <w:r w:rsidRPr="00837007">
          <w:rPr>
            <w:color w:val="0066CC"/>
            <w:sz w:val="24"/>
            <w:szCs w:val="24"/>
            <w:u w:val="single"/>
            <w:lang w:val="en-US"/>
          </w:rPr>
          <w:t>www</w:t>
        </w:r>
        <w:r w:rsidRPr="00837007">
          <w:rPr>
            <w:color w:val="0066CC"/>
            <w:sz w:val="24"/>
            <w:szCs w:val="24"/>
            <w:u w:val="single"/>
          </w:rPr>
          <w:t>.</w:t>
        </w:r>
        <w:proofErr w:type="spellStart"/>
        <w:r w:rsidRPr="00837007">
          <w:rPr>
            <w:color w:val="0066CC"/>
            <w:sz w:val="24"/>
            <w:szCs w:val="24"/>
            <w:u w:val="single"/>
            <w:lang w:val="en-US"/>
          </w:rPr>
          <w:t>iso</w:t>
        </w:r>
        <w:proofErr w:type="spellEnd"/>
        <w:r w:rsidRPr="00837007">
          <w:rPr>
            <w:color w:val="0066CC"/>
            <w:sz w:val="24"/>
            <w:szCs w:val="24"/>
            <w:u w:val="single"/>
          </w:rPr>
          <w:t>.</w:t>
        </w:r>
        <w:r w:rsidRPr="00837007">
          <w:rPr>
            <w:color w:val="0066CC"/>
            <w:sz w:val="24"/>
            <w:szCs w:val="24"/>
            <w:u w:val="single"/>
            <w:lang w:val="en-US"/>
          </w:rPr>
          <w:t>org</w:t>
        </w:r>
        <w:r w:rsidRPr="00837007">
          <w:rPr>
            <w:color w:val="0066CC"/>
            <w:sz w:val="24"/>
            <w:szCs w:val="24"/>
            <w:u w:val="single"/>
          </w:rPr>
          <w:t>/</w:t>
        </w:r>
        <w:proofErr w:type="spellStart"/>
        <w:r w:rsidRPr="00837007">
          <w:rPr>
            <w:color w:val="0066CC"/>
            <w:sz w:val="24"/>
            <w:szCs w:val="24"/>
            <w:u w:val="single"/>
            <w:lang w:val="en-US"/>
          </w:rPr>
          <w:t>obp</w:t>
        </w:r>
        <w:proofErr w:type="spellEnd"/>
      </w:hyperlink>
    </w:p>
    <w:p w14:paraId="3A8D7483" w14:textId="77777777" w:rsidR="00837007" w:rsidRPr="00837007" w:rsidRDefault="00837007" w:rsidP="00837007">
      <w:pPr>
        <w:rPr>
          <w:color w:val="053CF5"/>
          <w:sz w:val="24"/>
          <w:szCs w:val="24"/>
          <w:u w:val="single"/>
          <w:lang w:val="en-US"/>
        </w:rPr>
      </w:pPr>
      <w:r w:rsidRPr="00837007">
        <w:rPr>
          <w:color w:val="000000"/>
          <w:sz w:val="24"/>
          <w:szCs w:val="24"/>
          <w:lang w:val="en-US"/>
        </w:rPr>
        <w:t xml:space="preserve">— IEC </w:t>
      </w:r>
      <w:proofErr w:type="spellStart"/>
      <w:r w:rsidRPr="00837007">
        <w:rPr>
          <w:color w:val="000000"/>
          <w:sz w:val="24"/>
          <w:szCs w:val="24"/>
          <w:lang w:val="en-US"/>
        </w:rPr>
        <w:t>Electropedia</w:t>
      </w:r>
      <w:proofErr w:type="spellEnd"/>
      <w:r w:rsidRPr="00837007">
        <w:rPr>
          <w:color w:val="000000"/>
          <w:sz w:val="24"/>
          <w:szCs w:val="24"/>
          <w:lang w:val="en-US"/>
        </w:rPr>
        <w:t xml:space="preserve">: </w:t>
      </w:r>
      <w:proofErr w:type="spellStart"/>
      <w:r w:rsidRPr="00837007">
        <w:rPr>
          <w:color w:val="000000"/>
          <w:sz w:val="24"/>
          <w:szCs w:val="24"/>
          <w:lang w:val="en-US"/>
        </w:rPr>
        <w:t>доступна</w:t>
      </w:r>
      <w:proofErr w:type="spellEnd"/>
      <w:r w:rsidRPr="00837007">
        <w:rPr>
          <w:color w:val="000000"/>
          <w:sz w:val="24"/>
          <w:szCs w:val="24"/>
          <w:lang w:val="en-US"/>
        </w:rPr>
        <w:t xml:space="preserve"> </w:t>
      </w:r>
      <w:proofErr w:type="spellStart"/>
      <w:r w:rsidRPr="00837007">
        <w:rPr>
          <w:color w:val="000000"/>
          <w:sz w:val="24"/>
          <w:szCs w:val="24"/>
          <w:lang w:val="en-US"/>
        </w:rPr>
        <w:t>на</w:t>
      </w:r>
      <w:proofErr w:type="spellEnd"/>
      <w:r w:rsidRPr="00837007">
        <w:rPr>
          <w:color w:val="000000"/>
          <w:sz w:val="24"/>
          <w:szCs w:val="24"/>
          <w:lang w:val="en-US"/>
        </w:rPr>
        <w:t xml:space="preserve"> </w:t>
      </w:r>
      <w:hyperlink r:id="rId17" w:history="1">
        <w:r w:rsidRPr="00837007">
          <w:rPr>
            <w:color w:val="0066CC"/>
            <w:sz w:val="24"/>
            <w:szCs w:val="24"/>
            <w:u w:val="single"/>
            <w:lang w:val="en-US"/>
          </w:rPr>
          <w:t>http: //www. electropedia.org</w:t>
        </w:r>
      </w:hyperlink>
    </w:p>
    <w:p w14:paraId="5FBB9A42" w14:textId="77777777" w:rsidR="00837007" w:rsidRPr="00837007" w:rsidRDefault="00837007" w:rsidP="00837007">
      <w:pPr>
        <w:rPr>
          <w:b/>
          <w:bCs/>
          <w:color w:val="000000"/>
          <w:sz w:val="24"/>
          <w:szCs w:val="24"/>
          <w:lang w:val="en-US"/>
        </w:rPr>
      </w:pPr>
      <w:bookmarkStart w:id="8" w:name="bookmark4"/>
    </w:p>
    <w:p w14:paraId="64F065C9" w14:textId="29E0CBA2" w:rsidR="00837007" w:rsidRPr="00837007" w:rsidRDefault="00837007" w:rsidP="00837007">
      <w:pPr>
        <w:rPr>
          <w:color w:val="000000"/>
          <w:sz w:val="24"/>
          <w:szCs w:val="24"/>
        </w:rPr>
      </w:pPr>
      <w:r w:rsidRPr="00837007">
        <w:rPr>
          <w:b/>
          <w:bCs/>
          <w:color w:val="000000"/>
          <w:sz w:val="24"/>
          <w:szCs w:val="24"/>
        </w:rPr>
        <w:t>3</w:t>
      </w:r>
      <w:bookmarkEnd w:id="8"/>
      <w:r w:rsidRPr="00837007">
        <w:rPr>
          <w:b/>
          <w:bCs/>
          <w:color w:val="000000"/>
          <w:sz w:val="24"/>
          <w:szCs w:val="24"/>
        </w:rPr>
        <w:t xml:space="preserve">.1 </w:t>
      </w:r>
      <w:r>
        <w:rPr>
          <w:b/>
          <w:bCs/>
          <w:color w:val="000000"/>
          <w:sz w:val="24"/>
          <w:szCs w:val="24"/>
          <w:lang w:val="kk-KZ"/>
        </w:rPr>
        <w:t>Д</w:t>
      </w:r>
      <w:proofErr w:type="spellStart"/>
      <w:r w:rsidRPr="00837007">
        <w:rPr>
          <w:b/>
          <w:color w:val="000000"/>
          <w:sz w:val="24"/>
          <w:szCs w:val="24"/>
        </w:rPr>
        <w:t>оступность</w:t>
      </w:r>
      <w:proofErr w:type="spellEnd"/>
      <w:r>
        <w:rPr>
          <w:b/>
          <w:color w:val="000000"/>
          <w:sz w:val="24"/>
          <w:szCs w:val="24"/>
        </w:rPr>
        <w:t xml:space="preserve"> (</w:t>
      </w:r>
      <w:r w:rsidR="00437EEE">
        <w:rPr>
          <w:b/>
          <w:color w:val="000000"/>
          <w:sz w:val="24"/>
          <w:szCs w:val="24"/>
          <w:lang w:val="en-US"/>
        </w:rPr>
        <w:t>availability</w:t>
      </w:r>
      <w:r>
        <w:rPr>
          <w:b/>
          <w:color w:val="000000"/>
          <w:sz w:val="24"/>
          <w:szCs w:val="24"/>
        </w:rPr>
        <w:t>)</w:t>
      </w:r>
      <w:r w:rsidRPr="00837007">
        <w:rPr>
          <w:b/>
          <w:color w:val="000000"/>
          <w:sz w:val="24"/>
          <w:szCs w:val="24"/>
        </w:rPr>
        <w:t xml:space="preserve">: </w:t>
      </w:r>
      <w:r w:rsidRPr="00837007">
        <w:rPr>
          <w:color w:val="000000"/>
          <w:sz w:val="24"/>
          <w:szCs w:val="24"/>
        </w:rPr>
        <w:t xml:space="preserve">способность элемента находиться в состоянии выполнять требуемую функцию при заданных условиях в заданный момент времени или в течение заданного интервала времени, предполагая, что требуемые внешние ресурсы предоставлены </w:t>
      </w:r>
    </w:p>
    <w:p w14:paraId="757DAAC1" w14:textId="4B93ABE8" w:rsidR="00837007" w:rsidRPr="00837007" w:rsidRDefault="00837007" w:rsidP="00837007">
      <w:pPr>
        <w:rPr>
          <w:color w:val="000000"/>
          <w:sz w:val="24"/>
          <w:szCs w:val="24"/>
        </w:rPr>
      </w:pPr>
      <w:r w:rsidRPr="00837007">
        <w:rPr>
          <w:color w:val="000000"/>
          <w:sz w:val="24"/>
          <w:szCs w:val="24"/>
        </w:rPr>
        <w:t>[ИСТОЧНИК: IEC 60050-191: 1990, 191-02-05]</w:t>
      </w:r>
    </w:p>
    <w:p w14:paraId="710CAD0A" w14:textId="77777777" w:rsidR="00837007" w:rsidRPr="00837007" w:rsidRDefault="00837007" w:rsidP="00837007">
      <w:pPr>
        <w:rPr>
          <w:color w:val="000000"/>
          <w:sz w:val="24"/>
          <w:szCs w:val="24"/>
          <w:highlight w:val="yellow"/>
        </w:rPr>
      </w:pPr>
    </w:p>
    <w:p w14:paraId="4642EF25" w14:textId="3FD8726C" w:rsidR="00837007" w:rsidRPr="00837007" w:rsidRDefault="00837007" w:rsidP="00837007">
      <w:pPr>
        <w:rPr>
          <w:color w:val="000000"/>
          <w:sz w:val="24"/>
          <w:szCs w:val="24"/>
        </w:rPr>
      </w:pPr>
      <w:r w:rsidRPr="00837007">
        <w:rPr>
          <w:b/>
          <w:color w:val="000000"/>
          <w:sz w:val="24"/>
          <w:szCs w:val="24"/>
        </w:rPr>
        <w:t>3.1.2</w:t>
      </w:r>
      <w:r>
        <w:rPr>
          <w:b/>
          <w:color w:val="000000"/>
          <w:sz w:val="24"/>
          <w:szCs w:val="24"/>
        </w:rPr>
        <w:t xml:space="preserve"> В</w:t>
      </w:r>
      <w:r w:rsidRPr="00837007">
        <w:rPr>
          <w:b/>
          <w:color w:val="000000"/>
          <w:sz w:val="24"/>
          <w:szCs w:val="24"/>
        </w:rPr>
        <w:t>вод в здание</w:t>
      </w:r>
      <w:r>
        <w:rPr>
          <w:b/>
          <w:color w:val="000000"/>
          <w:sz w:val="24"/>
          <w:szCs w:val="24"/>
        </w:rPr>
        <w:t xml:space="preserve"> </w:t>
      </w:r>
      <w:r w:rsidRPr="00E71DB7">
        <w:rPr>
          <w:color w:val="000000"/>
          <w:sz w:val="24"/>
          <w:szCs w:val="24"/>
        </w:rPr>
        <w:t>(</w:t>
      </w:r>
      <w:r w:rsidR="00437EEE" w:rsidRPr="00E71DB7">
        <w:rPr>
          <w:color w:val="000000"/>
          <w:sz w:val="24"/>
          <w:szCs w:val="24"/>
          <w:lang w:val="en-US"/>
        </w:rPr>
        <w:t>building</w:t>
      </w:r>
      <w:r w:rsidR="00437EEE" w:rsidRPr="00E71DB7">
        <w:rPr>
          <w:color w:val="000000"/>
          <w:sz w:val="24"/>
          <w:szCs w:val="24"/>
        </w:rPr>
        <w:t xml:space="preserve"> </w:t>
      </w:r>
      <w:r w:rsidR="00437EEE" w:rsidRPr="00E71DB7">
        <w:rPr>
          <w:color w:val="000000"/>
          <w:sz w:val="24"/>
          <w:szCs w:val="24"/>
          <w:lang w:val="en-US"/>
        </w:rPr>
        <w:t>entrance</w:t>
      </w:r>
      <w:r w:rsidR="00437EEE" w:rsidRPr="00E71DB7">
        <w:rPr>
          <w:color w:val="000000"/>
          <w:sz w:val="24"/>
          <w:szCs w:val="24"/>
        </w:rPr>
        <w:t xml:space="preserve"> </w:t>
      </w:r>
      <w:r w:rsidR="00437EEE" w:rsidRPr="00E71DB7">
        <w:rPr>
          <w:color w:val="000000"/>
          <w:sz w:val="24"/>
          <w:szCs w:val="24"/>
          <w:lang w:val="en-US"/>
        </w:rPr>
        <w:t>facility</w:t>
      </w:r>
      <w:r w:rsidRPr="00E71DB7">
        <w:rPr>
          <w:color w:val="000000"/>
          <w:sz w:val="24"/>
          <w:szCs w:val="24"/>
        </w:rPr>
        <w:t>):</w:t>
      </w:r>
      <w:r w:rsidRPr="00837007">
        <w:rPr>
          <w:b/>
          <w:color w:val="000000"/>
          <w:sz w:val="24"/>
          <w:szCs w:val="24"/>
        </w:rPr>
        <w:t xml:space="preserve"> </w:t>
      </w:r>
      <w:r w:rsidRPr="00837007">
        <w:rPr>
          <w:color w:val="000000"/>
          <w:sz w:val="24"/>
          <w:szCs w:val="24"/>
        </w:rPr>
        <w:t>объект, который предоставляет все необходимые механические и электрические услуги для ввода кабелей связи в здание и который может позволить переход от внешнего кабеля к внутреннему</w:t>
      </w:r>
    </w:p>
    <w:p w14:paraId="14A1F2DA" w14:textId="7C11B3D8" w:rsidR="00837007" w:rsidRPr="00837007" w:rsidRDefault="00837007" w:rsidP="00837007">
      <w:pPr>
        <w:rPr>
          <w:color w:val="000000"/>
          <w:sz w:val="24"/>
          <w:szCs w:val="24"/>
        </w:rPr>
      </w:pPr>
      <w:r w:rsidRPr="00837007">
        <w:rPr>
          <w:b/>
          <w:color w:val="000000"/>
          <w:sz w:val="24"/>
          <w:szCs w:val="24"/>
        </w:rPr>
        <w:t>3.1.3</w:t>
      </w:r>
      <w:r>
        <w:rPr>
          <w:b/>
          <w:color w:val="000000"/>
          <w:sz w:val="24"/>
          <w:szCs w:val="24"/>
        </w:rPr>
        <w:t xml:space="preserve"> Б</w:t>
      </w:r>
      <w:r w:rsidRPr="00837007">
        <w:rPr>
          <w:b/>
          <w:color w:val="000000"/>
          <w:sz w:val="24"/>
          <w:szCs w:val="24"/>
        </w:rPr>
        <w:t>езопасность здания</w:t>
      </w:r>
      <w:r>
        <w:rPr>
          <w:b/>
          <w:color w:val="000000"/>
          <w:sz w:val="24"/>
          <w:szCs w:val="24"/>
        </w:rPr>
        <w:t xml:space="preserve"> </w:t>
      </w:r>
      <w:r w:rsidRPr="00E71DB7">
        <w:rPr>
          <w:color w:val="000000"/>
          <w:sz w:val="24"/>
          <w:szCs w:val="24"/>
        </w:rPr>
        <w:t>(</w:t>
      </w:r>
      <w:r w:rsidR="00437EEE" w:rsidRPr="00E71DB7">
        <w:rPr>
          <w:color w:val="000000"/>
          <w:sz w:val="24"/>
          <w:szCs w:val="24"/>
          <w:lang w:val="en-US"/>
        </w:rPr>
        <w:t>building</w:t>
      </w:r>
      <w:r w:rsidR="00437EEE" w:rsidRPr="00E71DB7">
        <w:rPr>
          <w:color w:val="000000"/>
          <w:sz w:val="24"/>
          <w:szCs w:val="24"/>
        </w:rPr>
        <w:t xml:space="preserve"> </w:t>
      </w:r>
      <w:r w:rsidR="00437EEE" w:rsidRPr="00E71DB7">
        <w:rPr>
          <w:color w:val="000000"/>
          <w:sz w:val="24"/>
          <w:szCs w:val="24"/>
          <w:lang w:val="en-US"/>
        </w:rPr>
        <w:t>security</w:t>
      </w:r>
      <w:r w:rsidRPr="00E71DB7">
        <w:rPr>
          <w:color w:val="000000"/>
          <w:sz w:val="24"/>
          <w:szCs w:val="24"/>
        </w:rPr>
        <w:t>):</w:t>
      </w:r>
      <w:r w:rsidRPr="00837007">
        <w:rPr>
          <w:b/>
          <w:color w:val="000000"/>
          <w:sz w:val="24"/>
          <w:szCs w:val="24"/>
        </w:rPr>
        <w:t xml:space="preserve"> </w:t>
      </w:r>
      <w:r w:rsidRPr="00837007">
        <w:rPr>
          <w:color w:val="000000"/>
          <w:sz w:val="24"/>
          <w:szCs w:val="24"/>
        </w:rPr>
        <w:t>оборудование и системы, необходимые для обеспечения необходимого уровня безопасности на входе и внутри здания, в котором находится центр обработки данных</w:t>
      </w:r>
    </w:p>
    <w:p w14:paraId="0AD378B7" w14:textId="0BAB7B11" w:rsidR="00837007" w:rsidRPr="00837007" w:rsidRDefault="00837007" w:rsidP="00837007">
      <w:pPr>
        <w:rPr>
          <w:color w:val="000000"/>
          <w:sz w:val="24"/>
          <w:szCs w:val="24"/>
        </w:rPr>
      </w:pPr>
      <w:r w:rsidRPr="00837007">
        <w:rPr>
          <w:b/>
          <w:color w:val="000000"/>
          <w:sz w:val="24"/>
          <w:szCs w:val="24"/>
        </w:rPr>
        <w:t>3.1.4</w:t>
      </w:r>
      <w:r>
        <w:rPr>
          <w:b/>
          <w:color w:val="000000"/>
          <w:sz w:val="24"/>
          <w:szCs w:val="24"/>
        </w:rPr>
        <w:t xml:space="preserve"> Ш</w:t>
      </w:r>
      <w:r w:rsidRPr="00837007">
        <w:rPr>
          <w:b/>
          <w:color w:val="000000"/>
          <w:sz w:val="24"/>
          <w:szCs w:val="24"/>
        </w:rPr>
        <w:t>каф</w:t>
      </w:r>
      <w:r>
        <w:rPr>
          <w:b/>
          <w:color w:val="000000"/>
          <w:sz w:val="24"/>
          <w:szCs w:val="24"/>
        </w:rPr>
        <w:t xml:space="preserve"> </w:t>
      </w:r>
      <w:r w:rsidRPr="00E71DB7">
        <w:rPr>
          <w:color w:val="000000"/>
          <w:sz w:val="24"/>
          <w:szCs w:val="24"/>
        </w:rPr>
        <w:t>(</w:t>
      </w:r>
      <w:r w:rsidR="00437EEE" w:rsidRPr="00E71DB7">
        <w:rPr>
          <w:color w:val="000000"/>
          <w:sz w:val="24"/>
          <w:szCs w:val="24"/>
          <w:lang w:val="en-US"/>
        </w:rPr>
        <w:t>cabinet</w:t>
      </w:r>
      <w:r w:rsidRPr="00E71DB7">
        <w:rPr>
          <w:color w:val="000000"/>
          <w:sz w:val="24"/>
          <w:szCs w:val="24"/>
        </w:rPr>
        <w:t>):</w:t>
      </w:r>
      <w:r w:rsidRPr="00837007">
        <w:rPr>
          <w:color w:val="000000"/>
          <w:sz w:val="24"/>
          <w:szCs w:val="24"/>
        </w:rPr>
        <w:t xml:space="preserve"> закрытая конструкция, вмещающая механизмы замыканий и другое оборудование информационных технологий</w:t>
      </w:r>
    </w:p>
    <w:p w14:paraId="6DCAC092" w14:textId="29AA197A" w:rsidR="00837007" w:rsidRPr="00837007" w:rsidRDefault="00837007" w:rsidP="00837007">
      <w:pPr>
        <w:rPr>
          <w:color w:val="000000"/>
          <w:sz w:val="24"/>
          <w:szCs w:val="24"/>
        </w:rPr>
      </w:pPr>
      <w:r w:rsidRPr="00837007">
        <w:rPr>
          <w:color w:val="000000"/>
          <w:sz w:val="24"/>
          <w:szCs w:val="24"/>
        </w:rPr>
        <w:t>[ИСТОЧНИК: ISO/IEC 14763-2: 2012, п. 3.1.7, изменено - удалены слова «предназначенный» и «компоненты и».]</w:t>
      </w:r>
    </w:p>
    <w:p w14:paraId="463B6EBD" w14:textId="1B6EF7C8" w:rsidR="00837007" w:rsidRPr="00837007" w:rsidRDefault="00837007" w:rsidP="00837007">
      <w:pPr>
        <w:rPr>
          <w:color w:val="000000"/>
          <w:sz w:val="24"/>
          <w:szCs w:val="24"/>
        </w:rPr>
      </w:pPr>
      <w:r w:rsidRPr="00837007">
        <w:rPr>
          <w:b/>
          <w:color w:val="000000"/>
          <w:sz w:val="24"/>
          <w:szCs w:val="24"/>
        </w:rPr>
        <w:t>3.1.5</w:t>
      </w:r>
      <w:r>
        <w:rPr>
          <w:b/>
          <w:color w:val="000000"/>
          <w:sz w:val="24"/>
          <w:szCs w:val="24"/>
        </w:rPr>
        <w:t xml:space="preserve"> С</w:t>
      </w:r>
      <w:r w:rsidRPr="00837007">
        <w:rPr>
          <w:b/>
          <w:color w:val="000000"/>
          <w:sz w:val="24"/>
          <w:szCs w:val="24"/>
        </w:rPr>
        <w:t>овместный хостинг центра обработки данных</w:t>
      </w:r>
      <w:r>
        <w:rPr>
          <w:b/>
          <w:color w:val="000000"/>
          <w:sz w:val="24"/>
          <w:szCs w:val="24"/>
        </w:rPr>
        <w:t xml:space="preserve"> </w:t>
      </w:r>
      <w:r w:rsidRPr="00E71DB7">
        <w:rPr>
          <w:color w:val="000000"/>
          <w:sz w:val="24"/>
          <w:szCs w:val="24"/>
        </w:rPr>
        <w:t>(</w:t>
      </w:r>
      <w:r w:rsidR="00437EEE" w:rsidRPr="00E71DB7">
        <w:rPr>
          <w:color w:val="000000"/>
          <w:sz w:val="24"/>
          <w:szCs w:val="24"/>
          <w:lang w:val="en-US"/>
        </w:rPr>
        <w:t>co</w:t>
      </w:r>
      <w:r w:rsidR="00437EEE" w:rsidRPr="00E71DB7">
        <w:rPr>
          <w:color w:val="000000"/>
          <w:sz w:val="24"/>
          <w:szCs w:val="24"/>
        </w:rPr>
        <w:t>-</w:t>
      </w:r>
      <w:r w:rsidR="00437EEE" w:rsidRPr="00E71DB7">
        <w:rPr>
          <w:color w:val="000000"/>
          <w:sz w:val="24"/>
          <w:szCs w:val="24"/>
          <w:lang w:val="en-US"/>
        </w:rPr>
        <w:t>hosting</w:t>
      </w:r>
      <w:r w:rsidR="00437EEE" w:rsidRPr="00E71DB7">
        <w:rPr>
          <w:color w:val="000000"/>
          <w:sz w:val="24"/>
          <w:szCs w:val="24"/>
        </w:rPr>
        <w:t xml:space="preserve"> </w:t>
      </w:r>
      <w:r w:rsidR="00437EEE" w:rsidRPr="00E71DB7">
        <w:rPr>
          <w:color w:val="000000"/>
          <w:sz w:val="24"/>
          <w:szCs w:val="24"/>
          <w:lang w:val="en-US"/>
        </w:rPr>
        <w:t>data</w:t>
      </w:r>
      <w:r w:rsidR="00437EEE" w:rsidRPr="00E71DB7">
        <w:rPr>
          <w:color w:val="000000"/>
          <w:sz w:val="24"/>
          <w:szCs w:val="24"/>
        </w:rPr>
        <w:t xml:space="preserve"> </w:t>
      </w:r>
      <w:proofErr w:type="spellStart"/>
      <w:r w:rsidR="00437EEE" w:rsidRPr="00E71DB7">
        <w:rPr>
          <w:color w:val="000000"/>
          <w:sz w:val="24"/>
          <w:szCs w:val="24"/>
          <w:lang w:val="en-US"/>
        </w:rPr>
        <w:t>centre</w:t>
      </w:r>
      <w:proofErr w:type="spellEnd"/>
      <w:r w:rsidRPr="00E71DB7">
        <w:rPr>
          <w:color w:val="000000"/>
          <w:sz w:val="24"/>
          <w:szCs w:val="24"/>
        </w:rPr>
        <w:t>):</w:t>
      </w:r>
      <w:r w:rsidRPr="00837007">
        <w:rPr>
          <w:b/>
          <w:color w:val="000000"/>
          <w:sz w:val="24"/>
          <w:szCs w:val="24"/>
        </w:rPr>
        <w:t xml:space="preserve"> </w:t>
      </w:r>
      <w:r w:rsidRPr="00837007">
        <w:rPr>
          <w:color w:val="000000"/>
          <w:sz w:val="24"/>
          <w:szCs w:val="24"/>
        </w:rPr>
        <w:t>центр обработки данных, в котором нескольким клиентам предоставляется доступ к сетям, серверам и устройствам хранения данных, на которых они работают со своими собственными сервисами / приложениями.</w:t>
      </w:r>
    </w:p>
    <w:p w14:paraId="25525519" w14:textId="77777777" w:rsidR="00D43068" w:rsidRDefault="00D43068" w:rsidP="00837007">
      <w:pPr>
        <w:rPr>
          <w:color w:val="000000"/>
          <w:sz w:val="24"/>
          <w:szCs w:val="24"/>
        </w:rPr>
      </w:pPr>
    </w:p>
    <w:p w14:paraId="71142292" w14:textId="65175515" w:rsidR="00837007" w:rsidRPr="00D43068" w:rsidRDefault="00D43068" w:rsidP="00837007">
      <w:pPr>
        <w:rPr>
          <w:color w:val="000000"/>
        </w:rPr>
      </w:pPr>
      <w:r w:rsidRPr="00D43068">
        <w:rPr>
          <w:color w:val="000000"/>
        </w:rPr>
        <w:t>Примечание -</w:t>
      </w:r>
      <w:r w:rsidR="00837007" w:rsidRPr="00D43068">
        <w:rPr>
          <w:color w:val="000000"/>
        </w:rPr>
        <w:t xml:space="preserve"> Оборудование информационных технологий и вспомогательная инфраструктура здания предоставляются оператором центра обработки данных в качестве услуги.</w:t>
      </w:r>
    </w:p>
    <w:p w14:paraId="2C7F3A0B" w14:textId="77777777" w:rsidR="00837007" w:rsidRPr="00837007" w:rsidRDefault="00837007" w:rsidP="00837007">
      <w:pPr>
        <w:rPr>
          <w:color w:val="000000"/>
          <w:sz w:val="24"/>
          <w:szCs w:val="24"/>
        </w:rPr>
      </w:pPr>
    </w:p>
    <w:p w14:paraId="3955182D" w14:textId="039F2C87" w:rsidR="00837007" w:rsidRPr="00837007" w:rsidRDefault="00837007" w:rsidP="00837007">
      <w:pPr>
        <w:rPr>
          <w:color w:val="000000"/>
          <w:sz w:val="24"/>
          <w:szCs w:val="24"/>
        </w:rPr>
      </w:pPr>
      <w:r w:rsidRPr="00837007">
        <w:rPr>
          <w:b/>
          <w:color w:val="000000"/>
          <w:sz w:val="24"/>
          <w:szCs w:val="24"/>
        </w:rPr>
        <w:t>3.1.6</w:t>
      </w:r>
      <w:r>
        <w:rPr>
          <w:b/>
          <w:color w:val="000000"/>
          <w:sz w:val="24"/>
          <w:szCs w:val="24"/>
        </w:rPr>
        <w:t xml:space="preserve"> С</w:t>
      </w:r>
      <w:r w:rsidRPr="00837007">
        <w:rPr>
          <w:b/>
          <w:color w:val="000000"/>
          <w:sz w:val="24"/>
          <w:szCs w:val="24"/>
        </w:rPr>
        <w:t>овместное размещение центра обработки данных</w:t>
      </w:r>
      <w:r>
        <w:rPr>
          <w:b/>
          <w:color w:val="000000"/>
          <w:sz w:val="24"/>
          <w:szCs w:val="24"/>
        </w:rPr>
        <w:t xml:space="preserve"> </w:t>
      </w:r>
      <w:r w:rsidRPr="00E71DB7">
        <w:rPr>
          <w:color w:val="000000"/>
          <w:sz w:val="24"/>
          <w:szCs w:val="24"/>
        </w:rPr>
        <w:t>(</w:t>
      </w:r>
      <w:r w:rsidR="00437EEE" w:rsidRPr="00E71DB7">
        <w:rPr>
          <w:color w:val="000000"/>
          <w:sz w:val="24"/>
          <w:szCs w:val="24"/>
          <w:lang w:val="en-US"/>
        </w:rPr>
        <w:t>co</w:t>
      </w:r>
      <w:r w:rsidR="00437EEE" w:rsidRPr="00E71DB7">
        <w:rPr>
          <w:color w:val="000000"/>
          <w:sz w:val="24"/>
          <w:szCs w:val="24"/>
        </w:rPr>
        <w:t>-</w:t>
      </w:r>
      <w:r w:rsidR="00437EEE" w:rsidRPr="00E71DB7">
        <w:rPr>
          <w:color w:val="000000"/>
          <w:sz w:val="24"/>
          <w:szCs w:val="24"/>
          <w:lang w:val="en-US"/>
        </w:rPr>
        <w:t>location</w:t>
      </w:r>
      <w:r w:rsidR="00437EEE" w:rsidRPr="00E71DB7">
        <w:rPr>
          <w:color w:val="000000"/>
          <w:sz w:val="24"/>
          <w:szCs w:val="24"/>
        </w:rPr>
        <w:t xml:space="preserve"> </w:t>
      </w:r>
      <w:r w:rsidR="00437EEE" w:rsidRPr="00E71DB7">
        <w:rPr>
          <w:color w:val="000000"/>
          <w:sz w:val="24"/>
          <w:szCs w:val="24"/>
          <w:lang w:val="en-US"/>
        </w:rPr>
        <w:t>data</w:t>
      </w:r>
      <w:r w:rsidR="00437EEE" w:rsidRPr="00E71DB7">
        <w:rPr>
          <w:color w:val="000000"/>
          <w:sz w:val="24"/>
          <w:szCs w:val="24"/>
        </w:rPr>
        <w:t xml:space="preserve"> </w:t>
      </w:r>
      <w:proofErr w:type="spellStart"/>
      <w:r w:rsidR="00437EEE" w:rsidRPr="00E71DB7">
        <w:rPr>
          <w:color w:val="000000"/>
          <w:sz w:val="24"/>
          <w:szCs w:val="24"/>
          <w:lang w:val="en-US"/>
        </w:rPr>
        <w:t>centre</w:t>
      </w:r>
      <w:proofErr w:type="spellEnd"/>
      <w:r w:rsidRPr="00E71DB7">
        <w:rPr>
          <w:color w:val="000000"/>
          <w:sz w:val="24"/>
          <w:szCs w:val="24"/>
        </w:rPr>
        <w:t>):</w:t>
      </w:r>
      <w:r w:rsidRPr="00837007">
        <w:rPr>
          <w:b/>
          <w:color w:val="000000"/>
          <w:sz w:val="24"/>
          <w:szCs w:val="24"/>
        </w:rPr>
        <w:t xml:space="preserve"> </w:t>
      </w:r>
      <w:r w:rsidRPr="00837007">
        <w:rPr>
          <w:color w:val="000000"/>
          <w:sz w:val="24"/>
          <w:szCs w:val="24"/>
        </w:rPr>
        <w:t xml:space="preserve">центр обработки данных, в котором несколько клиентов размещают свои собственные сети, </w:t>
      </w:r>
      <w:r w:rsidRPr="00837007">
        <w:rPr>
          <w:color w:val="000000"/>
          <w:sz w:val="24"/>
          <w:szCs w:val="24"/>
        </w:rPr>
        <w:lastRenderedPageBreak/>
        <w:t>серверы и оборудование для хранения данных</w:t>
      </w:r>
    </w:p>
    <w:p w14:paraId="108D3A76" w14:textId="77777777" w:rsidR="00837007" w:rsidRPr="00837007" w:rsidRDefault="00837007" w:rsidP="00837007">
      <w:pPr>
        <w:rPr>
          <w:color w:val="000000"/>
          <w:sz w:val="24"/>
          <w:szCs w:val="24"/>
        </w:rPr>
      </w:pPr>
    </w:p>
    <w:p w14:paraId="1508789E" w14:textId="357401D1" w:rsidR="00837007" w:rsidRPr="00D43068" w:rsidRDefault="00D43068" w:rsidP="00837007">
      <w:pPr>
        <w:rPr>
          <w:color w:val="000000"/>
        </w:rPr>
      </w:pPr>
      <w:r w:rsidRPr="00D43068">
        <w:rPr>
          <w:color w:val="000000"/>
        </w:rPr>
        <w:t>Примечание -</w:t>
      </w:r>
      <w:r w:rsidR="00837007" w:rsidRPr="00D43068">
        <w:rPr>
          <w:color w:val="000000"/>
        </w:rPr>
        <w:t xml:space="preserve"> Вспомогательная инфраструктура здания (например, распределение электроэнергии и контроль окружающей среды) предоставляется оператором центра обработки данных как услуга.</w:t>
      </w:r>
    </w:p>
    <w:p w14:paraId="0107FE46" w14:textId="77777777" w:rsidR="00837007" w:rsidRPr="00837007" w:rsidRDefault="00837007" w:rsidP="00837007">
      <w:pPr>
        <w:rPr>
          <w:color w:val="000000"/>
          <w:sz w:val="24"/>
          <w:szCs w:val="24"/>
        </w:rPr>
      </w:pPr>
    </w:p>
    <w:p w14:paraId="1AC21CE1" w14:textId="14193229" w:rsidR="00837007" w:rsidRPr="00837007" w:rsidRDefault="00837007" w:rsidP="00837007">
      <w:pPr>
        <w:rPr>
          <w:color w:val="000000"/>
          <w:sz w:val="24"/>
          <w:szCs w:val="24"/>
          <w:highlight w:val="yellow"/>
        </w:rPr>
      </w:pPr>
      <w:r w:rsidRPr="00837007">
        <w:rPr>
          <w:b/>
          <w:color w:val="000000"/>
          <w:sz w:val="24"/>
          <w:szCs w:val="24"/>
        </w:rPr>
        <w:t>3.1.7</w:t>
      </w:r>
      <w:r>
        <w:rPr>
          <w:b/>
          <w:color w:val="000000"/>
          <w:sz w:val="24"/>
          <w:szCs w:val="24"/>
        </w:rPr>
        <w:t xml:space="preserve"> П</w:t>
      </w:r>
      <w:r w:rsidRPr="00837007">
        <w:rPr>
          <w:b/>
          <w:color w:val="000000"/>
          <w:sz w:val="24"/>
          <w:szCs w:val="24"/>
        </w:rPr>
        <w:t>омещение компьютерного зала</w:t>
      </w:r>
      <w:r>
        <w:rPr>
          <w:b/>
          <w:color w:val="000000"/>
          <w:sz w:val="24"/>
          <w:szCs w:val="24"/>
        </w:rPr>
        <w:t xml:space="preserve"> </w:t>
      </w:r>
      <w:r w:rsidRPr="00E71DB7">
        <w:rPr>
          <w:color w:val="000000"/>
          <w:sz w:val="24"/>
          <w:szCs w:val="24"/>
        </w:rPr>
        <w:t>(</w:t>
      </w:r>
      <w:r w:rsidR="00437EEE" w:rsidRPr="00E71DB7">
        <w:rPr>
          <w:color w:val="000000"/>
          <w:sz w:val="24"/>
          <w:szCs w:val="24"/>
          <w:lang w:val="en-US"/>
        </w:rPr>
        <w:t>computer</w:t>
      </w:r>
      <w:r w:rsidR="00437EEE" w:rsidRPr="00E71DB7">
        <w:rPr>
          <w:color w:val="000000"/>
          <w:sz w:val="24"/>
          <w:szCs w:val="24"/>
        </w:rPr>
        <w:t xml:space="preserve"> </w:t>
      </w:r>
      <w:r w:rsidR="00437EEE" w:rsidRPr="00E71DB7">
        <w:rPr>
          <w:color w:val="000000"/>
          <w:sz w:val="24"/>
          <w:szCs w:val="24"/>
          <w:lang w:val="en-US"/>
        </w:rPr>
        <w:t>room</w:t>
      </w:r>
      <w:r w:rsidR="00437EEE" w:rsidRPr="00E71DB7">
        <w:rPr>
          <w:color w:val="000000"/>
          <w:sz w:val="24"/>
          <w:szCs w:val="24"/>
        </w:rPr>
        <w:t xml:space="preserve"> </w:t>
      </w:r>
      <w:r w:rsidR="00437EEE" w:rsidRPr="00E71DB7">
        <w:rPr>
          <w:color w:val="000000"/>
          <w:sz w:val="24"/>
          <w:szCs w:val="24"/>
          <w:lang w:val="en-US"/>
        </w:rPr>
        <w:t>space</w:t>
      </w:r>
      <w:r w:rsidRPr="00E71DB7">
        <w:rPr>
          <w:color w:val="000000"/>
          <w:sz w:val="24"/>
          <w:szCs w:val="24"/>
        </w:rPr>
        <w:t>):</w:t>
      </w:r>
      <w:r w:rsidRPr="00837007">
        <w:rPr>
          <w:b/>
          <w:color w:val="000000"/>
          <w:sz w:val="24"/>
          <w:szCs w:val="24"/>
        </w:rPr>
        <w:t xml:space="preserve"> </w:t>
      </w:r>
      <w:r w:rsidR="00D43068">
        <w:rPr>
          <w:color w:val="000000"/>
          <w:sz w:val="24"/>
          <w:szCs w:val="24"/>
        </w:rPr>
        <w:t>З</w:t>
      </w:r>
      <w:r w:rsidRPr="00837007">
        <w:rPr>
          <w:color w:val="000000"/>
          <w:sz w:val="24"/>
          <w:szCs w:val="24"/>
        </w:rPr>
        <w:t>она в центре обработки данных, в которой размещается оборудование для обработки и хранения данных, а также оборудование связи, обеспечивающее основную функцию центра обработки данных.</w:t>
      </w:r>
    </w:p>
    <w:p w14:paraId="17EE6C4B" w14:textId="0A81311A" w:rsidR="00837007" w:rsidRPr="00837007" w:rsidRDefault="00837007" w:rsidP="00837007">
      <w:pPr>
        <w:rPr>
          <w:color w:val="000000"/>
          <w:sz w:val="24"/>
          <w:szCs w:val="24"/>
        </w:rPr>
      </w:pPr>
      <w:r w:rsidRPr="00837007">
        <w:rPr>
          <w:b/>
          <w:color w:val="000000"/>
          <w:sz w:val="24"/>
          <w:szCs w:val="24"/>
        </w:rPr>
        <w:t>3.1.8</w:t>
      </w:r>
      <w:r>
        <w:rPr>
          <w:b/>
          <w:color w:val="000000"/>
          <w:sz w:val="24"/>
          <w:szCs w:val="24"/>
        </w:rPr>
        <w:t xml:space="preserve"> П</w:t>
      </w:r>
      <w:r w:rsidRPr="00837007">
        <w:rPr>
          <w:b/>
          <w:color w:val="000000"/>
          <w:sz w:val="24"/>
          <w:szCs w:val="24"/>
        </w:rPr>
        <w:t>омещение диспетчерской</w:t>
      </w:r>
      <w:r>
        <w:rPr>
          <w:b/>
          <w:color w:val="000000"/>
          <w:sz w:val="24"/>
          <w:szCs w:val="24"/>
        </w:rPr>
        <w:t xml:space="preserve"> </w:t>
      </w:r>
      <w:r w:rsidRPr="00E71DB7">
        <w:rPr>
          <w:color w:val="000000"/>
          <w:sz w:val="24"/>
          <w:szCs w:val="24"/>
        </w:rPr>
        <w:t>(</w:t>
      </w:r>
      <w:r w:rsidR="00437EEE" w:rsidRPr="00E71DB7">
        <w:rPr>
          <w:color w:val="000000"/>
          <w:sz w:val="24"/>
          <w:szCs w:val="24"/>
          <w:lang w:val="en-US"/>
        </w:rPr>
        <w:t>control</w:t>
      </w:r>
      <w:r w:rsidR="00437EEE" w:rsidRPr="00E71DB7">
        <w:rPr>
          <w:color w:val="000000"/>
          <w:sz w:val="24"/>
          <w:szCs w:val="24"/>
        </w:rPr>
        <w:t xml:space="preserve"> </w:t>
      </w:r>
      <w:r w:rsidR="00437EEE" w:rsidRPr="00E71DB7">
        <w:rPr>
          <w:color w:val="000000"/>
          <w:sz w:val="24"/>
          <w:szCs w:val="24"/>
          <w:lang w:val="en-US"/>
        </w:rPr>
        <w:t>room</w:t>
      </w:r>
      <w:r w:rsidR="00437EEE" w:rsidRPr="00E71DB7">
        <w:rPr>
          <w:color w:val="000000"/>
          <w:sz w:val="24"/>
          <w:szCs w:val="24"/>
        </w:rPr>
        <w:t xml:space="preserve"> </w:t>
      </w:r>
      <w:r w:rsidR="00437EEE" w:rsidRPr="00E71DB7">
        <w:rPr>
          <w:color w:val="000000"/>
          <w:sz w:val="24"/>
          <w:szCs w:val="24"/>
          <w:lang w:val="en-US"/>
        </w:rPr>
        <w:t>space</w:t>
      </w:r>
      <w:r w:rsidRPr="00E71DB7">
        <w:rPr>
          <w:color w:val="000000"/>
          <w:sz w:val="24"/>
          <w:szCs w:val="24"/>
        </w:rPr>
        <w:t>):</w:t>
      </w:r>
      <w:r w:rsidRPr="00837007">
        <w:rPr>
          <w:b/>
          <w:color w:val="000000"/>
          <w:sz w:val="24"/>
          <w:szCs w:val="24"/>
        </w:rPr>
        <w:t xml:space="preserve"> </w:t>
      </w:r>
      <w:r w:rsidR="00D43068">
        <w:rPr>
          <w:color w:val="000000"/>
          <w:sz w:val="24"/>
          <w:szCs w:val="24"/>
        </w:rPr>
        <w:t>З</w:t>
      </w:r>
      <w:r w:rsidRPr="00837007">
        <w:rPr>
          <w:color w:val="000000"/>
          <w:sz w:val="24"/>
          <w:szCs w:val="24"/>
        </w:rPr>
        <w:t>она в центре обработки данных, используемая для управления работой центра обработки данных и выступающая в качестве центральной точки для всех функций управления и мониторинга</w:t>
      </w:r>
    </w:p>
    <w:p w14:paraId="6448785D" w14:textId="27B3E4EC" w:rsidR="00837007" w:rsidRPr="00837007" w:rsidRDefault="00837007" w:rsidP="00837007">
      <w:pPr>
        <w:rPr>
          <w:color w:val="000000"/>
          <w:sz w:val="24"/>
          <w:szCs w:val="24"/>
        </w:rPr>
      </w:pPr>
      <w:r w:rsidRPr="00837007">
        <w:rPr>
          <w:b/>
          <w:color w:val="000000"/>
          <w:sz w:val="24"/>
          <w:szCs w:val="24"/>
        </w:rPr>
        <w:t>3.1.9</w:t>
      </w:r>
      <w:r>
        <w:rPr>
          <w:b/>
          <w:color w:val="000000"/>
          <w:sz w:val="24"/>
          <w:szCs w:val="24"/>
        </w:rPr>
        <w:t xml:space="preserve"> Ц</w:t>
      </w:r>
      <w:r w:rsidRPr="00837007">
        <w:rPr>
          <w:b/>
          <w:color w:val="000000"/>
          <w:sz w:val="24"/>
          <w:szCs w:val="24"/>
        </w:rPr>
        <w:t>ентр обработки данных</w:t>
      </w:r>
      <w:r>
        <w:rPr>
          <w:b/>
          <w:color w:val="000000"/>
          <w:sz w:val="24"/>
          <w:szCs w:val="24"/>
        </w:rPr>
        <w:t xml:space="preserve"> </w:t>
      </w:r>
      <w:r w:rsidRPr="00E71DB7">
        <w:rPr>
          <w:color w:val="000000"/>
          <w:sz w:val="24"/>
          <w:szCs w:val="24"/>
        </w:rPr>
        <w:t>(</w:t>
      </w:r>
      <w:r w:rsidR="00437EEE" w:rsidRPr="00E71DB7">
        <w:rPr>
          <w:color w:val="000000"/>
          <w:sz w:val="24"/>
          <w:szCs w:val="24"/>
          <w:lang w:val="en-US"/>
        </w:rPr>
        <w:t>data</w:t>
      </w:r>
      <w:r w:rsidR="00437EEE" w:rsidRPr="00E71DB7">
        <w:rPr>
          <w:color w:val="000000"/>
          <w:sz w:val="24"/>
          <w:szCs w:val="24"/>
        </w:rPr>
        <w:t xml:space="preserve"> </w:t>
      </w:r>
      <w:proofErr w:type="spellStart"/>
      <w:r w:rsidR="00437EEE" w:rsidRPr="00E71DB7">
        <w:rPr>
          <w:color w:val="000000"/>
          <w:sz w:val="24"/>
          <w:szCs w:val="24"/>
          <w:lang w:val="en-US"/>
        </w:rPr>
        <w:t>centre</w:t>
      </w:r>
      <w:proofErr w:type="spellEnd"/>
      <w:r w:rsidRPr="00E71DB7">
        <w:rPr>
          <w:color w:val="000000"/>
          <w:sz w:val="24"/>
          <w:szCs w:val="24"/>
        </w:rPr>
        <w:t>):</w:t>
      </w:r>
      <w:r w:rsidRPr="00837007">
        <w:rPr>
          <w:b/>
          <w:color w:val="000000"/>
          <w:sz w:val="24"/>
          <w:szCs w:val="24"/>
        </w:rPr>
        <w:t xml:space="preserve"> </w:t>
      </w:r>
      <w:r w:rsidR="00D43068">
        <w:rPr>
          <w:color w:val="000000"/>
          <w:sz w:val="24"/>
          <w:szCs w:val="24"/>
        </w:rPr>
        <w:t>С</w:t>
      </w:r>
      <w:r w:rsidRPr="00837007">
        <w:rPr>
          <w:color w:val="000000"/>
          <w:sz w:val="24"/>
          <w:szCs w:val="24"/>
        </w:rPr>
        <w:t>труктура или группа структур, предназначенная для централизованного размещения, соединения и эксплуатации информационных технологий и сетевого телекоммуникационного оборудования, обеспечивающего хранение, обработку и транспортировку данных вместе со всеми средствами и инфраструктурой для распределения электроэнергии и контроля окружающей среды вместе с необходимыми уровнями устойчивости и безопасности, необходимыми для обеспечения заданной доступности услуги</w:t>
      </w:r>
    </w:p>
    <w:p w14:paraId="4B3E7D62" w14:textId="7BB62AB1" w:rsidR="00837007" w:rsidRDefault="00837007" w:rsidP="00837007">
      <w:pPr>
        <w:rPr>
          <w:color w:val="000000"/>
          <w:sz w:val="24"/>
          <w:szCs w:val="24"/>
        </w:rPr>
      </w:pPr>
    </w:p>
    <w:p w14:paraId="1690C97B" w14:textId="35366D88" w:rsidR="00D43068" w:rsidRPr="00D43068" w:rsidRDefault="00D43068" w:rsidP="00837007">
      <w:pPr>
        <w:rPr>
          <w:color w:val="000000"/>
        </w:rPr>
      </w:pPr>
      <w:r w:rsidRPr="00D43068">
        <w:rPr>
          <w:color w:val="000000"/>
        </w:rPr>
        <w:t xml:space="preserve">Примечания </w:t>
      </w:r>
    </w:p>
    <w:p w14:paraId="375D08D8" w14:textId="124C66D4" w:rsidR="00837007" w:rsidRPr="00D43068" w:rsidRDefault="00837007" w:rsidP="00837007">
      <w:pPr>
        <w:rPr>
          <w:color w:val="000000"/>
        </w:rPr>
      </w:pPr>
      <w:r w:rsidRPr="00D43068">
        <w:rPr>
          <w:color w:val="000000"/>
        </w:rPr>
        <w:t>1 к записи: Сооружение может состоять из нескольких зданий и / или помещений с определенными функциями для поддержки основной функции.</w:t>
      </w:r>
    </w:p>
    <w:p w14:paraId="505901E7" w14:textId="55627D73" w:rsidR="00837007" w:rsidRPr="00D43068" w:rsidRDefault="00837007" w:rsidP="00837007">
      <w:pPr>
        <w:rPr>
          <w:color w:val="000000"/>
        </w:rPr>
      </w:pPr>
      <w:r w:rsidRPr="00D43068">
        <w:rPr>
          <w:color w:val="000000"/>
        </w:rPr>
        <w:t>2 к записи: Границы сооружения или помещения, считающегося центром обработки данных, которое включает в себя оборудование информационных и коммуникационных технологий и вспомогательные средства контроля окружающей среды, могут быть определены в пределах более крупного сооружения или здания.</w:t>
      </w:r>
    </w:p>
    <w:p w14:paraId="01AAEC70" w14:textId="77777777" w:rsidR="00837007" w:rsidRPr="00837007" w:rsidRDefault="00837007" w:rsidP="00837007">
      <w:pPr>
        <w:rPr>
          <w:color w:val="000000"/>
          <w:sz w:val="24"/>
          <w:szCs w:val="24"/>
        </w:rPr>
      </w:pPr>
    </w:p>
    <w:p w14:paraId="153D3F49" w14:textId="77777777" w:rsidR="00837007" w:rsidRPr="00837007" w:rsidRDefault="00837007" w:rsidP="00837007">
      <w:pPr>
        <w:rPr>
          <w:color w:val="000000"/>
          <w:sz w:val="24"/>
          <w:szCs w:val="24"/>
        </w:rPr>
      </w:pPr>
      <w:r w:rsidRPr="00837007">
        <w:rPr>
          <w:color w:val="000000"/>
          <w:sz w:val="24"/>
          <w:szCs w:val="24"/>
        </w:rPr>
        <w:t>[ИСТОЧНИКИ: ISO / IEC 30134-1: 2016, 3.1.4]</w:t>
      </w:r>
    </w:p>
    <w:p w14:paraId="69B188A5" w14:textId="77777777" w:rsidR="00837007" w:rsidRPr="00837007" w:rsidRDefault="00837007" w:rsidP="00837007">
      <w:pPr>
        <w:rPr>
          <w:color w:val="000000"/>
          <w:sz w:val="24"/>
          <w:szCs w:val="24"/>
        </w:rPr>
      </w:pPr>
    </w:p>
    <w:p w14:paraId="13A25FFC" w14:textId="5BCF07A5" w:rsidR="00837007" w:rsidRPr="00837007" w:rsidRDefault="00837007" w:rsidP="00837007">
      <w:pPr>
        <w:rPr>
          <w:color w:val="000000"/>
          <w:sz w:val="24"/>
          <w:szCs w:val="24"/>
        </w:rPr>
      </w:pPr>
      <w:r w:rsidRPr="00837007">
        <w:rPr>
          <w:b/>
          <w:color w:val="000000"/>
          <w:sz w:val="24"/>
          <w:szCs w:val="24"/>
        </w:rPr>
        <w:t>3.1.10</w:t>
      </w:r>
      <w:r>
        <w:rPr>
          <w:b/>
          <w:color w:val="000000"/>
          <w:sz w:val="24"/>
          <w:szCs w:val="24"/>
        </w:rPr>
        <w:t xml:space="preserve"> Б</w:t>
      </w:r>
      <w:r w:rsidRPr="00837007">
        <w:rPr>
          <w:b/>
          <w:color w:val="000000"/>
          <w:sz w:val="24"/>
          <w:szCs w:val="24"/>
        </w:rPr>
        <w:t>езопасность центра обработки данных</w:t>
      </w:r>
      <w:r>
        <w:rPr>
          <w:b/>
          <w:color w:val="000000"/>
          <w:sz w:val="24"/>
          <w:szCs w:val="24"/>
        </w:rPr>
        <w:t xml:space="preserve"> </w:t>
      </w:r>
      <w:r w:rsidRPr="00E71DB7">
        <w:rPr>
          <w:color w:val="000000"/>
          <w:sz w:val="24"/>
          <w:szCs w:val="24"/>
        </w:rPr>
        <w:t>(</w:t>
      </w:r>
      <w:r w:rsidR="00437EEE" w:rsidRPr="00E71DB7">
        <w:rPr>
          <w:color w:val="000000"/>
          <w:sz w:val="24"/>
          <w:szCs w:val="24"/>
          <w:lang w:val="en-US"/>
        </w:rPr>
        <w:t>data</w:t>
      </w:r>
      <w:r w:rsidR="00437EEE" w:rsidRPr="00E71DB7">
        <w:rPr>
          <w:color w:val="000000"/>
          <w:sz w:val="24"/>
          <w:szCs w:val="24"/>
        </w:rPr>
        <w:t xml:space="preserve"> </w:t>
      </w:r>
      <w:proofErr w:type="spellStart"/>
      <w:r w:rsidR="00437EEE" w:rsidRPr="00E71DB7">
        <w:rPr>
          <w:color w:val="000000"/>
          <w:sz w:val="24"/>
          <w:szCs w:val="24"/>
          <w:lang w:val="en-US"/>
        </w:rPr>
        <w:t>centre</w:t>
      </w:r>
      <w:proofErr w:type="spellEnd"/>
      <w:r w:rsidR="00437EEE" w:rsidRPr="00E71DB7">
        <w:rPr>
          <w:color w:val="000000"/>
          <w:sz w:val="24"/>
          <w:szCs w:val="24"/>
        </w:rPr>
        <w:t xml:space="preserve"> </w:t>
      </w:r>
      <w:r w:rsidR="00437EEE" w:rsidRPr="00E71DB7">
        <w:rPr>
          <w:color w:val="000000"/>
          <w:sz w:val="24"/>
          <w:szCs w:val="24"/>
          <w:lang w:val="en-US"/>
        </w:rPr>
        <w:t>security</w:t>
      </w:r>
      <w:r w:rsidRPr="00E71DB7">
        <w:rPr>
          <w:color w:val="000000"/>
          <w:sz w:val="24"/>
          <w:szCs w:val="24"/>
        </w:rPr>
        <w:t>):</w:t>
      </w:r>
      <w:r w:rsidRPr="00837007">
        <w:rPr>
          <w:b/>
          <w:color w:val="000000"/>
          <w:sz w:val="24"/>
          <w:szCs w:val="24"/>
        </w:rPr>
        <w:t xml:space="preserve"> </w:t>
      </w:r>
      <w:r w:rsidR="00D10F81">
        <w:rPr>
          <w:color w:val="000000"/>
          <w:sz w:val="24"/>
          <w:szCs w:val="24"/>
          <w:lang w:val="kk-KZ"/>
        </w:rPr>
        <w:t>Н</w:t>
      </w:r>
      <w:proofErr w:type="spellStart"/>
      <w:r w:rsidRPr="00837007">
        <w:rPr>
          <w:color w:val="000000"/>
          <w:sz w:val="24"/>
          <w:szCs w:val="24"/>
        </w:rPr>
        <w:t>еобходимые</w:t>
      </w:r>
      <w:proofErr w:type="spellEnd"/>
      <w:r w:rsidRPr="00837007">
        <w:rPr>
          <w:color w:val="000000"/>
          <w:sz w:val="24"/>
          <w:szCs w:val="24"/>
        </w:rPr>
        <w:t xml:space="preserve"> средства и системы, обеспечивающие требуемый уровень безопасности на входе в центр обработки данных и внутри него</w:t>
      </w:r>
    </w:p>
    <w:p w14:paraId="41D7394D" w14:textId="6A2A03F5" w:rsidR="00837007" w:rsidRPr="00837007" w:rsidRDefault="00837007" w:rsidP="00837007">
      <w:pPr>
        <w:rPr>
          <w:color w:val="000000"/>
          <w:sz w:val="24"/>
          <w:szCs w:val="24"/>
        </w:rPr>
      </w:pPr>
      <w:r w:rsidRPr="00837007">
        <w:rPr>
          <w:b/>
          <w:color w:val="000000"/>
          <w:sz w:val="24"/>
          <w:szCs w:val="24"/>
        </w:rPr>
        <w:t>3.1.11</w:t>
      </w:r>
      <w:r>
        <w:rPr>
          <w:b/>
          <w:color w:val="000000"/>
          <w:sz w:val="24"/>
          <w:szCs w:val="24"/>
        </w:rPr>
        <w:t xml:space="preserve"> Т</w:t>
      </w:r>
      <w:r w:rsidRPr="00837007">
        <w:rPr>
          <w:b/>
          <w:color w:val="000000"/>
          <w:sz w:val="24"/>
          <w:szCs w:val="24"/>
        </w:rPr>
        <w:t>очка разграничения</w:t>
      </w:r>
      <w:r>
        <w:rPr>
          <w:b/>
          <w:color w:val="000000"/>
          <w:sz w:val="24"/>
          <w:szCs w:val="24"/>
        </w:rPr>
        <w:t xml:space="preserve"> </w:t>
      </w:r>
      <w:r w:rsidRPr="00E71DB7">
        <w:rPr>
          <w:color w:val="000000"/>
          <w:sz w:val="24"/>
          <w:szCs w:val="24"/>
        </w:rPr>
        <w:t>(</w:t>
      </w:r>
      <w:r w:rsidR="00437EEE" w:rsidRPr="00E71DB7">
        <w:rPr>
          <w:color w:val="000000"/>
          <w:sz w:val="24"/>
          <w:szCs w:val="24"/>
          <w:lang w:val="en-US"/>
        </w:rPr>
        <w:t>demarcation</w:t>
      </w:r>
      <w:r w:rsidR="00437EEE" w:rsidRPr="00E71DB7">
        <w:rPr>
          <w:color w:val="000000"/>
          <w:sz w:val="24"/>
          <w:szCs w:val="24"/>
        </w:rPr>
        <w:t xml:space="preserve"> </w:t>
      </w:r>
      <w:r w:rsidR="00437EEE" w:rsidRPr="00E71DB7">
        <w:rPr>
          <w:color w:val="000000"/>
          <w:sz w:val="24"/>
          <w:szCs w:val="24"/>
          <w:lang w:val="en-US"/>
        </w:rPr>
        <w:t>point</w:t>
      </w:r>
      <w:r w:rsidRPr="00E71DB7">
        <w:rPr>
          <w:color w:val="000000"/>
          <w:sz w:val="24"/>
          <w:szCs w:val="24"/>
        </w:rPr>
        <w:t>):</w:t>
      </w:r>
      <w:r w:rsidRPr="00837007">
        <w:rPr>
          <w:b/>
          <w:color w:val="000000"/>
          <w:sz w:val="24"/>
          <w:szCs w:val="24"/>
        </w:rPr>
        <w:t xml:space="preserve"> </w:t>
      </w:r>
      <w:r w:rsidR="00D10F81">
        <w:rPr>
          <w:color w:val="000000"/>
          <w:sz w:val="24"/>
          <w:szCs w:val="24"/>
          <w:lang w:val="kk-KZ"/>
        </w:rPr>
        <w:t>Т</w:t>
      </w:r>
      <w:r w:rsidRPr="00837007">
        <w:rPr>
          <w:color w:val="000000"/>
          <w:sz w:val="24"/>
          <w:szCs w:val="24"/>
        </w:rPr>
        <w:t>очка, в которой меняется оперативный контроль или право собственности</w:t>
      </w:r>
    </w:p>
    <w:p w14:paraId="31E43D0D" w14:textId="4321F06E" w:rsidR="00837007" w:rsidRPr="00837007" w:rsidRDefault="00837007" w:rsidP="00837007">
      <w:pPr>
        <w:rPr>
          <w:color w:val="000000"/>
          <w:sz w:val="24"/>
          <w:szCs w:val="24"/>
        </w:rPr>
      </w:pPr>
      <w:r w:rsidRPr="00837007">
        <w:rPr>
          <w:b/>
          <w:color w:val="000000"/>
          <w:sz w:val="24"/>
          <w:szCs w:val="24"/>
        </w:rPr>
        <w:t>3.1.12</w:t>
      </w:r>
      <w:r>
        <w:rPr>
          <w:b/>
          <w:color w:val="000000"/>
          <w:sz w:val="24"/>
          <w:szCs w:val="24"/>
        </w:rPr>
        <w:t xml:space="preserve"> П</w:t>
      </w:r>
      <w:r w:rsidRPr="00837007">
        <w:rPr>
          <w:b/>
          <w:color w:val="000000"/>
          <w:sz w:val="24"/>
          <w:szCs w:val="24"/>
        </w:rPr>
        <w:t>омещение распределения электроэнергии</w:t>
      </w:r>
      <w:r>
        <w:rPr>
          <w:b/>
          <w:color w:val="000000"/>
          <w:sz w:val="24"/>
          <w:szCs w:val="24"/>
        </w:rPr>
        <w:t xml:space="preserve"> </w:t>
      </w:r>
      <w:r w:rsidRPr="00E71DB7">
        <w:rPr>
          <w:color w:val="000000"/>
          <w:sz w:val="24"/>
          <w:szCs w:val="24"/>
        </w:rPr>
        <w:t>(</w:t>
      </w:r>
      <w:r w:rsidR="00437EEE" w:rsidRPr="00E71DB7">
        <w:rPr>
          <w:color w:val="000000"/>
          <w:sz w:val="24"/>
          <w:szCs w:val="24"/>
          <w:lang w:val="en-US"/>
        </w:rPr>
        <w:t>electrical</w:t>
      </w:r>
      <w:r w:rsidR="00437EEE" w:rsidRPr="00E71DB7">
        <w:rPr>
          <w:color w:val="000000"/>
          <w:sz w:val="24"/>
          <w:szCs w:val="24"/>
        </w:rPr>
        <w:t xml:space="preserve"> </w:t>
      </w:r>
      <w:r w:rsidR="00437EEE" w:rsidRPr="00E71DB7">
        <w:rPr>
          <w:color w:val="000000"/>
          <w:sz w:val="24"/>
          <w:szCs w:val="24"/>
          <w:lang w:val="en-US"/>
        </w:rPr>
        <w:t>distribution</w:t>
      </w:r>
      <w:r w:rsidR="00437EEE" w:rsidRPr="00E71DB7">
        <w:rPr>
          <w:color w:val="000000"/>
          <w:sz w:val="24"/>
          <w:szCs w:val="24"/>
        </w:rPr>
        <w:t xml:space="preserve"> </w:t>
      </w:r>
      <w:r w:rsidR="00437EEE" w:rsidRPr="00E71DB7">
        <w:rPr>
          <w:color w:val="000000"/>
          <w:sz w:val="24"/>
          <w:szCs w:val="24"/>
          <w:lang w:val="en-US"/>
        </w:rPr>
        <w:t>space</w:t>
      </w:r>
      <w:r w:rsidRPr="00E71DB7">
        <w:rPr>
          <w:color w:val="000000"/>
          <w:sz w:val="24"/>
          <w:szCs w:val="24"/>
        </w:rPr>
        <w:t>):</w:t>
      </w:r>
      <w:r w:rsidRPr="00837007">
        <w:rPr>
          <w:b/>
          <w:color w:val="000000"/>
          <w:sz w:val="24"/>
          <w:szCs w:val="24"/>
        </w:rPr>
        <w:t xml:space="preserve"> </w:t>
      </w:r>
      <w:r w:rsidR="00D10F81">
        <w:rPr>
          <w:color w:val="000000"/>
          <w:sz w:val="24"/>
          <w:szCs w:val="24"/>
          <w:lang w:val="kk-KZ"/>
        </w:rPr>
        <w:t>З</w:t>
      </w:r>
      <w:r w:rsidRPr="00837007">
        <w:rPr>
          <w:color w:val="000000"/>
          <w:sz w:val="24"/>
          <w:szCs w:val="24"/>
        </w:rPr>
        <w:t>она, используемая для размещения объектов распределения электроэнергии между помещением трансформатора и электротехническими помещениями в центре обработки данных или в другом месте в пределах помещения или отдельных зданий в пределах помещения</w:t>
      </w:r>
    </w:p>
    <w:p w14:paraId="5177AD73" w14:textId="02B308C7" w:rsidR="00837007" w:rsidRPr="00837007" w:rsidRDefault="00837007" w:rsidP="00837007">
      <w:pPr>
        <w:rPr>
          <w:color w:val="000000"/>
          <w:sz w:val="24"/>
          <w:szCs w:val="24"/>
        </w:rPr>
      </w:pPr>
      <w:r w:rsidRPr="00837007">
        <w:rPr>
          <w:b/>
          <w:color w:val="000000"/>
          <w:sz w:val="24"/>
          <w:szCs w:val="24"/>
        </w:rPr>
        <w:t>3.1.13</w:t>
      </w:r>
      <w:r>
        <w:rPr>
          <w:b/>
          <w:color w:val="000000"/>
          <w:sz w:val="24"/>
          <w:szCs w:val="24"/>
        </w:rPr>
        <w:t xml:space="preserve"> Э</w:t>
      </w:r>
      <w:r w:rsidRPr="00837007">
        <w:rPr>
          <w:b/>
          <w:color w:val="000000"/>
          <w:sz w:val="24"/>
          <w:szCs w:val="24"/>
        </w:rPr>
        <w:t>лектротехническое помещение</w:t>
      </w:r>
      <w:r>
        <w:rPr>
          <w:b/>
          <w:color w:val="000000"/>
          <w:sz w:val="24"/>
          <w:szCs w:val="24"/>
        </w:rPr>
        <w:t xml:space="preserve"> </w:t>
      </w:r>
      <w:r w:rsidRPr="00E71DB7">
        <w:rPr>
          <w:color w:val="000000"/>
          <w:sz w:val="24"/>
          <w:szCs w:val="24"/>
        </w:rPr>
        <w:t>(</w:t>
      </w:r>
      <w:r w:rsidR="00437EEE" w:rsidRPr="00E71DB7">
        <w:rPr>
          <w:color w:val="000000"/>
          <w:sz w:val="24"/>
          <w:szCs w:val="24"/>
          <w:lang w:val="en-US"/>
        </w:rPr>
        <w:t>electrical</w:t>
      </w:r>
      <w:r w:rsidR="00437EEE" w:rsidRPr="00E71DB7">
        <w:rPr>
          <w:color w:val="000000"/>
          <w:sz w:val="24"/>
          <w:szCs w:val="24"/>
        </w:rPr>
        <w:t xml:space="preserve"> </w:t>
      </w:r>
      <w:r w:rsidR="00437EEE" w:rsidRPr="00E71DB7">
        <w:rPr>
          <w:color w:val="000000"/>
          <w:sz w:val="24"/>
          <w:szCs w:val="24"/>
          <w:lang w:val="en-US"/>
        </w:rPr>
        <w:t>space</w:t>
      </w:r>
      <w:r w:rsidRPr="00E71DB7">
        <w:rPr>
          <w:color w:val="000000"/>
          <w:sz w:val="24"/>
          <w:szCs w:val="24"/>
        </w:rPr>
        <w:t>):</w:t>
      </w:r>
      <w:r w:rsidRPr="00837007">
        <w:rPr>
          <w:b/>
          <w:color w:val="000000"/>
          <w:sz w:val="24"/>
          <w:szCs w:val="24"/>
        </w:rPr>
        <w:t xml:space="preserve"> </w:t>
      </w:r>
      <w:r w:rsidR="00D10F81">
        <w:rPr>
          <w:color w:val="000000"/>
          <w:sz w:val="24"/>
          <w:szCs w:val="24"/>
          <w:lang w:val="kk-KZ"/>
        </w:rPr>
        <w:t>З</w:t>
      </w:r>
      <w:r w:rsidRPr="00837007">
        <w:rPr>
          <w:color w:val="000000"/>
          <w:sz w:val="24"/>
          <w:szCs w:val="24"/>
        </w:rPr>
        <w:t>она внутри центра обработки данных, используемая для размещения объектов для подачи и управления электроэнергией в помещения центра обработки данных [включая коммутаторы, аккумуляторы, источники бесперебойного питания (ИБП) и т. д.]</w:t>
      </w:r>
    </w:p>
    <w:p w14:paraId="52F0DD46" w14:textId="67D64569" w:rsidR="00837007" w:rsidRPr="00837007" w:rsidRDefault="00837007" w:rsidP="00837007">
      <w:pPr>
        <w:rPr>
          <w:color w:val="000000"/>
          <w:sz w:val="24"/>
          <w:szCs w:val="24"/>
        </w:rPr>
      </w:pPr>
      <w:r w:rsidRPr="00837007">
        <w:rPr>
          <w:b/>
          <w:color w:val="000000"/>
          <w:sz w:val="24"/>
          <w:szCs w:val="24"/>
        </w:rPr>
        <w:t>3.1.14</w:t>
      </w:r>
      <w:r>
        <w:rPr>
          <w:b/>
          <w:color w:val="000000"/>
          <w:sz w:val="24"/>
          <w:szCs w:val="24"/>
        </w:rPr>
        <w:t xml:space="preserve"> К</w:t>
      </w:r>
      <w:r w:rsidRPr="00837007">
        <w:rPr>
          <w:b/>
          <w:color w:val="000000"/>
          <w:sz w:val="24"/>
          <w:szCs w:val="24"/>
        </w:rPr>
        <w:t>орпоративный центр обработки данных</w:t>
      </w:r>
      <w:r>
        <w:rPr>
          <w:b/>
          <w:color w:val="000000"/>
          <w:sz w:val="24"/>
          <w:szCs w:val="24"/>
        </w:rPr>
        <w:t xml:space="preserve"> </w:t>
      </w:r>
      <w:r w:rsidRPr="00E71DB7">
        <w:rPr>
          <w:color w:val="000000"/>
          <w:sz w:val="24"/>
          <w:szCs w:val="24"/>
        </w:rPr>
        <w:t>(</w:t>
      </w:r>
      <w:proofErr w:type="spellStart"/>
      <w:r w:rsidR="00437EEE" w:rsidRPr="00E71DB7">
        <w:rPr>
          <w:color w:val="000000"/>
          <w:sz w:val="24"/>
          <w:szCs w:val="24"/>
          <w:lang w:val="en-US"/>
        </w:rPr>
        <w:t>enterprice</w:t>
      </w:r>
      <w:proofErr w:type="spellEnd"/>
      <w:r w:rsidR="00437EEE" w:rsidRPr="00E71DB7">
        <w:rPr>
          <w:color w:val="000000"/>
          <w:sz w:val="24"/>
          <w:szCs w:val="24"/>
        </w:rPr>
        <w:t xml:space="preserve"> </w:t>
      </w:r>
      <w:r w:rsidR="00437EEE" w:rsidRPr="00E71DB7">
        <w:rPr>
          <w:color w:val="000000"/>
          <w:sz w:val="24"/>
          <w:szCs w:val="24"/>
          <w:lang w:val="en-US"/>
        </w:rPr>
        <w:t>data</w:t>
      </w:r>
      <w:r w:rsidR="00437EEE" w:rsidRPr="00E71DB7">
        <w:rPr>
          <w:color w:val="000000"/>
          <w:sz w:val="24"/>
          <w:szCs w:val="24"/>
        </w:rPr>
        <w:t xml:space="preserve"> </w:t>
      </w:r>
      <w:proofErr w:type="spellStart"/>
      <w:r w:rsidR="00437EEE" w:rsidRPr="00E71DB7">
        <w:rPr>
          <w:color w:val="000000"/>
          <w:sz w:val="24"/>
          <w:szCs w:val="24"/>
          <w:lang w:val="en-US"/>
        </w:rPr>
        <w:t>centre</w:t>
      </w:r>
      <w:proofErr w:type="spellEnd"/>
      <w:r w:rsidRPr="00E71DB7">
        <w:rPr>
          <w:color w:val="000000"/>
          <w:sz w:val="24"/>
          <w:szCs w:val="24"/>
        </w:rPr>
        <w:t>):</w:t>
      </w:r>
      <w:r w:rsidRPr="00837007">
        <w:rPr>
          <w:b/>
          <w:color w:val="000000"/>
          <w:sz w:val="24"/>
          <w:szCs w:val="24"/>
        </w:rPr>
        <w:t xml:space="preserve"> </w:t>
      </w:r>
      <w:r w:rsidR="00D10F81">
        <w:rPr>
          <w:color w:val="000000"/>
          <w:sz w:val="24"/>
          <w:szCs w:val="24"/>
          <w:lang w:val="kk-KZ"/>
        </w:rPr>
        <w:t>Ц</w:t>
      </w:r>
      <w:proofErr w:type="spellStart"/>
      <w:r w:rsidRPr="00837007">
        <w:rPr>
          <w:color w:val="000000"/>
          <w:sz w:val="24"/>
          <w:szCs w:val="24"/>
        </w:rPr>
        <w:t>ентр</w:t>
      </w:r>
      <w:proofErr w:type="spellEnd"/>
      <w:r w:rsidRPr="00837007">
        <w:rPr>
          <w:color w:val="000000"/>
          <w:sz w:val="24"/>
          <w:szCs w:val="24"/>
        </w:rPr>
        <w:t xml:space="preserve"> обработки данных, которым управляет предприятие, единственная цель которого - предоставление и управление услугами своим сотрудникам и клиентам</w:t>
      </w:r>
    </w:p>
    <w:p w14:paraId="400FB9BD" w14:textId="255D910D" w:rsidR="00837007" w:rsidRPr="00837007" w:rsidRDefault="00837007" w:rsidP="00837007">
      <w:pPr>
        <w:rPr>
          <w:color w:val="000000"/>
          <w:sz w:val="24"/>
          <w:szCs w:val="24"/>
        </w:rPr>
      </w:pPr>
      <w:r w:rsidRPr="00837007">
        <w:rPr>
          <w:b/>
          <w:color w:val="000000"/>
          <w:sz w:val="24"/>
          <w:szCs w:val="24"/>
        </w:rPr>
        <w:t>3.1.15</w:t>
      </w:r>
      <w:r>
        <w:rPr>
          <w:b/>
          <w:color w:val="000000"/>
          <w:sz w:val="24"/>
          <w:szCs w:val="24"/>
        </w:rPr>
        <w:t xml:space="preserve"> О</w:t>
      </w:r>
      <w:r w:rsidRPr="00837007">
        <w:rPr>
          <w:b/>
          <w:color w:val="000000"/>
          <w:sz w:val="24"/>
          <w:szCs w:val="24"/>
        </w:rPr>
        <w:t>храна внешних территорий</w:t>
      </w:r>
      <w:r>
        <w:rPr>
          <w:b/>
          <w:color w:val="000000"/>
          <w:sz w:val="24"/>
          <w:szCs w:val="24"/>
        </w:rPr>
        <w:t xml:space="preserve"> </w:t>
      </w:r>
      <w:r w:rsidRPr="00E71DB7">
        <w:rPr>
          <w:color w:val="000000"/>
          <w:sz w:val="24"/>
          <w:szCs w:val="24"/>
        </w:rPr>
        <w:t>(</w:t>
      </w:r>
      <w:r w:rsidR="00437EEE" w:rsidRPr="00E71DB7">
        <w:rPr>
          <w:color w:val="000000"/>
          <w:sz w:val="24"/>
          <w:szCs w:val="24"/>
          <w:lang w:val="en-US"/>
        </w:rPr>
        <w:t>external</w:t>
      </w:r>
      <w:r w:rsidR="00437EEE" w:rsidRPr="00E71DB7">
        <w:rPr>
          <w:color w:val="000000"/>
          <w:sz w:val="24"/>
          <w:szCs w:val="24"/>
        </w:rPr>
        <w:t xml:space="preserve"> </w:t>
      </w:r>
      <w:r w:rsidR="00437EEE" w:rsidRPr="00E71DB7">
        <w:rPr>
          <w:color w:val="000000"/>
          <w:sz w:val="24"/>
          <w:szCs w:val="24"/>
          <w:lang w:val="en-US"/>
        </w:rPr>
        <w:t>premises</w:t>
      </w:r>
      <w:r w:rsidR="00437EEE" w:rsidRPr="00E71DB7">
        <w:rPr>
          <w:color w:val="000000"/>
          <w:sz w:val="24"/>
          <w:szCs w:val="24"/>
        </w:rPr>
        <w:t xml:space="preserve"> </w:t>
      </w:r>
      <w:r w:rsidR="00437EEE" w:rsidRPr="00E71DB7">
        <w:rPr>
          <w:color w:val="000000"/>
          <w:sz w:val="24"/>
          <w:szCs w:val="24"/>
          <w:lang w:val="en-US"/>
        </w:rPr>
        <w:t>security</w:t>
      </w:r>
      <w:r w:rsidRPr="00E71DB7">
        <w:rPr>
          <w:color w:val="000000"/>
          <w:sz w:val="24"/>
          <w:szCs w:val="24"/>
        </w:rPr>
        <w:t>):</w:t>
      </w:r>
      <w:r w:rsidRPr="00837007">
        <w:rPr>
          <w:b/>
          <w:color w:val="000000"/>
          <w:sz w:val="24"/>
          <w:szCs w:val="24"/>
        </w:rPr>
        <w:t xml:space="preserve"> </w:t>
      </w:r>
      <w:r w:rsidR="00D10F81">
        <w:rPr>
          <w:color w:val="000000"/>
          <w:sz w:val="24"/>
          <w:szCs w:val="24"/>
          <w:lang w:val="kk-KZ"/>
        </w:rPr>
        <w:t>О</w:t>
      </w:r>
      <w:proofErr w:type="spellStart"/>
      <w:r w:rsidRPr="00837007">
        <w:rPr>
          <w:color w:val="000000"/>
          <w:sz w:val="24"/>
          <w:szCs w:val="24"/>
        </w:rPr>
        <w:t>бъекты</w:t>
      </w:r>
      <w:proofErr w:type="spellEnd"/>
      <w:r w:rsidRPr="00837007">
        <w:rPr>
          <w:color w:val="000000"/>
          <w:sz w:val="24"/>
          <w:szCs w:val="24"/>
        </w:rPr>
        <w:t xml:space="preserve"> и системы, обеспечивающие требуемый уровень безопасности на участке между зданием и границей территории</w:t>
      </w:r>
    </w:p>
    <w:p w14:paraId="01D85C37" w14:textId="10028985" w:rsidR="00837007" w:rsidRPr="00837007" w:rsidRDefault="00837007" w:rsidP="00837007">
      <w:pPr>
        <w:rPr>
          <w:color w:val="000000"/>
          <w:sz w:val="24"/>
          <w:szCs w:val="24"/>
        </w:rPr>
      </w:pPr>
      <w:r w:rsidRPr="00837007">
        <w:rPr>
          <w:b/>
          <w:color w:val="000000"/>
          <w:sz w:val="24"/>
          <w:szCs w:val="24"/>
        </w:rPr>
        <w:t>3.1.16</w:t>
      </w:r>
      <w:r w:rsidR="003D1FB6">
        <w:rPr>
          <w:b/>
          <w:color w:val="000000"/>
          <w:sz w:val="24"/>
          <w:szCs w:val="24"/>
        </w:rPr>
        <w:t xml:space="preserve"> П</w:t>
      </w:r>
      <w:r w:rsidRPr="00837007">
        <w:rPr>
          <w:b/>
          <w:color w:val="000000"/>
          <w:sz w:val="24"/>
          <w:szCs w:val="24"/>
        </w:rPr>
        <w:t xml:space="preserve">овышение </w:t>
      </w:r>
      <w:proofErr w:type="spellStart"/>
      <w:r w:rsidRPr="00837007">
        <w:rPr>
          <w:b/>
          <w:color w:val="000000"/>
          <w:sz w:val="24"/>
          <w:szCs w:val="24"/>
        </w:rPr>
        <w:t>энергоэффективности</w:t>
      </w:r>
      <w:proofErr w:type="spellEnd"/>
      <w:r w:rsidR="003D1FB6">
        <w:rPr>
          <w:b/>
          <w:color w:val="000000"/>
          <w:sz w:val="24"/>
          <w:szCs w:val="24"/>
        </w:rPr>
        <w:t xml:space="preserve"> </w:t>
      </w:r>
      <w:r w:rsidR="003D1FB6" w:rsidRPr="00E71DB7">
        <w:rPr>
          <w:color w:val="000000"/>
          <w:sz w:val="24"/>
          <w:szCs w:val="24"/>
        </w:rPr>
        <w:t>(</w:t>
      </w:r>
      <w:r w:rsidR="00437EEE" w:rsidRPr="00E71DB7">
        <w:rPr>
          <w:color w:val="000000"/>
          <w:sz w:val="24"/>
          <w:szCs w:val="24"/>
          <w:lang w:val="en-US"/>
        </w:rPr>
        <w:t>energy</w:t>
      </w:r>
      <w:r w:rsidR="00437EEE" w:rsidRPr="00E71DB7">
        <w:rPr>
          <w:color w:val="000000"/>
          <w:sz w:val="24"/>
          <w:szCs w:val="24"/>
        </w:rPr>
        <w:t xml:space="preserve"> </w:t>
      </w:r>
      <w:r w:rsidR="00437EEE" w:rsidRPr="00E71DB7">
        <w:rPr>
          <w:color w:val="000000"/>
          <w:sz w:val="24"/>
          <w:szCs w:val="24"/>
          <w:lang w:val="en-US"/>
        </w:rPr>
        <w:t>efficiency</w:t>
      </w:r>
      <w:r w:rsidR="00437EEE" w:rsidRPr="00E71DB7">
        <w:rPr>
          <w:color w:val="000000"/>
          <w:sz w:val="24"/>
          <w:szCs w:val="24"/>
        </w:rPr>
        <w:t xml:space="preserve"> </w:t>
      </w:r>
      <w:r w:rsidR="00437EEE" w:rsidRPr="00E71DB7">
        <w:rPr>
          <w:color w:val="000000"/>
          <w:sz w:val="24"/>
          <w:szCs w:val="24"/>
          <w:lang w:val="en-US"/>
        </w:rPr>
        <w:t>enablement</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10F81">
        <w:rPr>
          <w:color w:val="000000"/>
          <w:sz w:val="24"/>
          <w:szCs w:val="24"/>
          <w:lang w:val="kk-KZ"/>
        </w:rPr>
        <w:lastRenderedPageBreak/>
        <w:t>С</w:t>
      </w:r>
      <w:proofErr w:type="spellStart"/>
      <w:r w:rsidRPr="00837007">
        <w:rPr>
          <w:color w:val="000000"/>
          <w:sz w:val="24"/>
          <w:szCs w:val="24"/>
        </w:rPr>
        <w:t>пособность</w:t>
      </w:r>
      <w:proofErr w:type="spellEnd"/>
      <w:r w:rsidRPr="00837007">
        <w:rPr>
          <w:color w:val="000000"/>
          <w:sz w:val="24"/>
          <w:szCs w:val="24"/>
        </w:rPr>
        <w:t xml:space="preserve"> измерять потребление энергии и позволять рассчитывать и составлять отчеты об </w:t>
      </w:r>
      <w:proofErr w:type="spellStart"/>
      <w:r w:rsidRPr="00837007">
        <w:rPr>
          <w:color w:val="000000"/>
          <w:sz w:val="24"/>
          <w:szCs w:val="24"/>
        </w:rPr>
        <w:t>энергоэффективности</w:t>
      </w:r>
      <w:proofErr w:type="spellEnd"/>
      <w:r w:rsidRPr="00837007">
        <w:rPr>
          <w:color w:val="000000"/>
          <w:sz w:val="24"/>
          <w:szCs w:val="24"/>
        </w:rPr>
        <w:t xml:space="preserve"> различных объектов и инфраструктур</w:t>
      </w:r>
    </w:p>
    <w:p w14:paraId="5EF8F270" w14:textId="3BCD858B" w:rsidR="00837007" w:rsidRPr="00837007" w:rsidRDefault="00837007" w:rsidP="00837007">
      <w:pPr>
        <w:rPr>
          <w:color w:val="000000"/>
          <w:sz w:val="24"/>
          <w:szCs w:val="24"/>
          <w:highlight w:val="yellow"/>
        </w:rPr>
      </w:pPr>
      <w:r w:rsidRPr="00837007">
        <w:rPr>
          <w:b/>
          <w:color w:val="000000"/>
          <w:sz w:val="24"/>
          <w:szCs w:val="24"/>
        </w:rPr>
        <w:t>3.1.17</w:t>
      </w:r>
      <w:r w:rsidR="003D1FB6">
        <w:rPr>
          <w:b/>
          <w:color w:val="000000"/>
          <w:sz w:val="24"/>
          <w:szCs w:val="24"/>
        </w:rPr>
        <w:t xml:space="preserve"> О</w:t>
      </w:r>
      <w:r w:rsidRPr="00837007">
        <w:rPr>
          <w:b/>
          <w:color w:val="000000"/>
          <w:sz w:val="24"/>
          <w:szCs w:val="24"/>
        </w:rPr>
        <w:t>бъекты</w:t>
      </w:r>
      <w:r w:rsidR="003D1FB6">
        <w:rPr>
          <w:b/>
          <w:color w:val="000000"/>
          <w:sz w:val="24"/>
          <w:szCs w:val="24"/>
        </w:rPr>
        <w:t xml:space="preserve"> </w:t>
      </w:r>
      <w:r w:rsidR="003D1FB6" w:rsidRPr="00E71DB7">
        <w:rPr>
          <w:color w:val="000000"/>
          <w:sz w:val="24"/>
          <w:szCs w:val="24"/>
        </w:rPr>
        <w:t>(</w:t>
      </w:r>
      <w:r w:rsidR="00437EEE" w:rsidRPr="00E71DB7">
        <w:rPr>
          <w:color w:val="000000"/>
          <w:sz w:val="24"/>
          <w:szCs w:val="24"/>
          <w:lang w:val="en-US"/>
        </w:rPr>
        <w:t>facility</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43068" w:rsidRPr="00D43068">
        <w:rPr>
          <w:color w:val="000000"/>
          <w:sz w:val="24"/>
          <w:szCs w:val="24"/>
        </w:rPr>
        <w:t>П</w:t>
      </w:r>
      <w:r w:rsidRPr="00837007">
        <w:rPr>
          <w:color w:val="000000"/>
          <w:sz w:val="24"/>
          <w:szCs w:val="24"/>
        </w:rPr>
        <w:t>омещения и пути, подходящие для конкретной инфраструктуры</w:t>
      </w:r>
    </w:p>
    <w:p w14:paraId="4694F741" w14:textId="270344BF" w:rsidR="00837007" w:rsidRPr="00837007" w:rsidRDefault="00837007" w:rsidP="00837007">
      <w:pPr>
        <w:rPr>
          <w:color w:val="000000"/>
          <w:sz w:val="24"/>
          <w:szCs w:val="24"/>
        </w:rPr>
      </w:pPr>
      <w:r w:rsidRPr="00837007">
        <w:rPr>
          <w:b/>
          <w:color w:val="000000"/>
          <w:sz w:val="24"/>
          <w:szCs w:val="24"/>
        </w:rPr>
        <w:t>3.1.18</w:t>
      </w:r>
      <w:r w:rsidR="003D1FB6">
        <w:rPr>
          <w:b/>
          <w:color w:val="000000"/>
          <w:sz w:val="24"/>
          <w:szCs w:val="24"/>
        </w:rPr>
        <w:t xml:space="preserve"> Ф</w:t>
      </w:r>
      <w:r w:rsidRPr="00837007">
        <w:rPr>
          <w:b/>
          <w:color w:val="000000"/>
          <w:sz w:val="24"/>
          <w:szCs w:val="24"/>
        </w:rPr>
        <w:t>ункциональные возможности</w:t>
      </w:r>
      <w:r w:rsidR="003D1FB6">
        <w:rPr>
          <w:b/>
          <w:color w:val="000000"/>
          <w:sz w:val="24"/>
          <w:szCs w:val="24"/>
        </w:rPr>
        <w:t xml:space="preserve"> </w:t>
      </w:r>
      <w:r w:rsidR="003D1FB6" w:rsidRPr="00E71DB7">
        <w:rPr>
          <w:color w:val="000000"/>
          <w:sz w:val="24"/>
          <w:szCs w:val="24"/>
        </w:rPr>
        <w:t>(</w:t>
      </w:r>
      <w:r w:rsidR="00437EEE" w:rsidRPr="00E71DB7">
        <w:rPr>
          <w:color w:val="000000"/>
          <w:sz w:val="24"/>
          <w:szCs w:val="24"/>
          <w:lang w:val="en-US"/>
        </w:rPr>
        <w:t>functional</w:t>
      </w:r>
      <w:r w:rsidR="00437EEE" w:rsidRPr="00E71DB7">
        <w:rPr>
          <w:color w:val="000000"/>
          <w:sz w:val="24"/>
          <w:szCs w:val="24"/>
        </w:rPr>
        <w:t xml:space="preserve"> </w:t>
      </w:r>
      <w:r w:rsidR="00437EEE" w:rsidRPr="00E71DB7">
        <w:rPr>
          <w:color w:val="000000"/>
          <w:sz w:val="24"/>
          <w:szCs w:val="24"/>
          <w:lang w:val="en-US"/>
        </w:rPr>
        <w:t>capability</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10F81">
        <w:rPr>
          <w:color w:val="000000"/>
          <w:sz w:val="24"/>
          <w:szCs w:val="24"/>
          <w:lang w:val="kk-KZ"/>
        </w:rPr>
        <w:t>С</w:t>
      </w:r>
      <w:proofErr w:type="spellStart"/>
      <w:r w:rsidRPr="00837007">
        <w:rPr>
          <w:color w:val="000000"/>
          <w:sz w:val="24"/>
          <w:szCs w:val="24"/>
        </w:rPr>
        <w:t>пособность</w:t>
      </w:r>
      <w:proofErr w:type="spellEnd"/>
      <w:r w:rsidRPr="00837007">
        <w:rPr>
          <w:color w:val="000000"/>
          <w:sz w:val="24"/>
          <w:szCs w:val="24"/>
        </w:rPr>
        <w:t xml:space="preserve"> центра обработки данных (или системы, или подсистемы) выполнять предусмотренную функцию</w:t>
      </w:r>
    </w:p>
    <w:p w14:paraId="7DD9BD9B" w14:textId="58FE1356" w:rsidR="00837007" w:rsidRPr="00837007" w:rsidRDefault="00837007" w:rsidP="00837007">
      <w:pPr>
        <w:rPr>
          <w:color w:val="000000"/>
          <w:sz w:val="24"/>
          <w:szCs w:val="24"/>
        </w:rPr>
      </w:pPr>
      <w:r w:rsidRPr="00837007">
        <w:rPr>
          <w:b/>
          <w:color w:val="000000"/>
          <w:sz w:val="24"/>
          <w:szCs w:val="24"/>
        </w:rPr>
        <w:t>3.1.19</w:t>
      </w:r>
      <w:r w:rsidR="003D1FB6">
        <w:rPr>
          <w:b/>
          <w:color w:val="000000"/>
          <w:sz w:val="24"/>
          <w:szCs w:val="24"/>
        </w:rPr>
        <w:t xml:space="preserve"> Г</w:t>
      </w:r>
      <w:r w:rsidRPr="00837007">
        <w:rPr>
          <w:b/>
          <w:color w:val="000000"/>
          <w:sz w:val="24"/>
          <w:szCs w:val="24"/>
        </w:rPr>
        <w:t>енераторное помещение</w:t>
      </w:r>
      <w:r w:rsidR="003D1FB6">
        <w:rPr>
          <w:b/>
          <w:color w:val="000000"/>
          <w:sz w:val="24"/>
          <w:szCs w:val="24"/>
        </w:rPr>
        <w:t xml:space="preserve"> </w:t>
      </w:r>
      <w:r w:rsidR="003D1FB6" w:rsidRPr="00E71DB7">
        <w:rPr>
          <w:color w:val="000000"/>
          <w:sz w:val="24"/>
          <w:szCs w:val="24"/>
        </w:rPr>
        <w:t>(</w:t>
      </w:r>
      <w:r w:rsidR="00437EEE" w:rsidRPr="00E71DB7">
        <w:rPr>
          <w:color w:val="000000"/>
          <w:sz w:val="24"/>
          <w:szCs w:val="24"/>
          <w:lang w:val="en-US"/>
        </w:rPr>
        <w:t>generator</w:t>
      </w:r>
      <w:r w:rsidR="00665BDA" w:rsidRPr="00E71DB7">
        <w:rPr>
          <w:color w:val="000000"/>
          <w:sz w:val="24"/>
          <w:szCs w:val="24"/>
        </w:rPr>
        <w:t xml:space="preserve"> </w:t>
      </w:r>
      <w:r w:rsidR="00665BDA" w:rsidRPr="00E71DB7">
        <w:rPr>
          <w:color w:val="000000"/>
          <w:sz w:val="24"/>
          <w:szCs w:val="24"/>
          <w:lang w:val="en-US"/>
        </w:rPr>
        <w:t>space</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10F81">
        <w:rPr>
          <w:color w:val="000000"/>
          <w:sz w:val="24"/>
          <w:szCs w:val="24"/>
          <w:lang w:val="kk-KZ"/>
        </w:rPr>
        <w:t>З</w:t>
      </w:r>
      <w:r w:rsidRPr="00837007">
        <w:rPr>
          <w:color w:val="000000"/>
          <w:sz w:val="24"/>
          <w:szCs w:val="24"/>
        </w:rPr>
        <w:t>она, используемая для размещения оборудования для производства электроэнергии вместе с соответствующим хранилищем топлива или оборудования для преобразования энергии</w:t>
      </w:r>
    </w:p>
    <w:p w14:paraId="6CC57A81" w14:textId="3F2DEF14" w:rsidR="00837007" w:rsidRPr="00837007" w:rsidRDefault="00837007" w:rsidP="00837007">
      <w:pPr>
        <w:rPr>
          <w:color w:val="000000"/>
          <w:sz w:val="24"/>
          <w:szCs w:val="24"/>
        </w:rPr>
      </w:pPr>
      <w:r w:rsidRPr="00837007">
        <w:rPr>
          <w:b/>
          <w:color w:val="000000"/>
          <w:sz w:val="24"/>
          <w:szCs w:val="24"/>
        </w:rPr>
        <w:t>3.1.20</w:t>
      </w:r>
      <w:r w:rsidR="003D1FB6">
        <w:rPr>
          <w:b/>
          <w:color w:val="000000"/>
          <w:sz w:val="24"/>
          <w:szCs w:val="24"/>
        </w:rPr>
        <w:t xml:space="preserve"> П</w:t>
      </w:r>
      <w:r w:rsidRPr="00837007">
        <w:rPr>
          <w:b/>
          <w:color w:val="000000"/>
          <w:sz w:val="24"/>
          <w:szCs w:val="24"/>
        </w:rPr>
        <w:t>омещение для удержания</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holding</w:t>
      </w:r>
      <w:r w:rsidR="00665BDA" w:rsidRPr="00E71DB7">
        <w:rPr>
          <w:color w:val="000000"/>
          <w:sz w:val="24"/>
          <w:szCs w:val="24"/>
        </w:rPr>
        <w:t xml:space="preserve"> </w:t>
      </w:r>
      <w:r w:rsidR="00665BDA" w:rsidRPr="00E71DB7">
        <w:rPr>
          <w:color w:val="000000"/>
          <w:sz w:val="24"/>
          <w:szCs w:val="24"/>
          <w:lang w:val="en-US"/>
        </w:rPr>
        <w:t>space</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10F81">
        <w:rPr>
          <w:color w:val="000000"/>
          <w:sz w:val="24"/>
          <w:szCs w:val="24"/>
          <w:lang w:val="kk-KZ"/>
        </w:rPr>
        <w:t>З</w:t>
      </w:r>
      <w:r w:rsidRPr="00837007">
        <w:rPr>
          <w:color w:val="000000"/>
          <w:sz w:val="24"/>
          <w:szCs w:val="24"/>
        </w:rPr>
        <w:t>она в центре обработки данных, используемая для сохранения оборудования до ввода в эксплуатацию или после вывода из эксплуатации</w:t>
      </w:r>
    </w:p>
    <w:p w14:paraId="75976207" w14:textId="3D6F6C77" w:rsidR="00837007" w:rsidRPr="00837007" w:rsidRDefault="00837007" w:rsidP="00837007">
      <w:pPr>
        <w:rPr>
          <w:color w:val="000000"/>
          <w:sz w:val="24"/>
          <w:szCs w:val="24"/>
        </w:rPr>
      </w:pPr>
      <w:r w:rsidRPr="00837007">
        <w:rPr>
          <w:b/>
          <w:color w:val="000000"/>
          <w:sz w:val="24"/>
          <w:szCs w:val="24"/>
        </w:rPr>
        <w:t>3.1.21</w:t>
      </w:r>
      <w:r w:rsidR="003D1FB6">
        <w:rPr>
          <w:b/>
          <w:color w:val="000000"/>
          <w:sz w:val="24"/>
          <w:szCs w:val="24"/>
        </w:rPr>
        <w:t xml:space="preserve"> И</w:t>
      </w:r>
      <w:r w:rsidRPr="00837007">
        <w:rPr>
          <w:b/>
          <w:color w:val="000000"/>
          <w:sz w:val="24"/>
          <w:szCs w:val="24"/>
        </w:rPr>
        <w:t>нфраструктура</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infrastructure</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10F81">
        <w:rPr>
          <w:color w:val="000000"/>
          <w:sz w:val="24"/>
          <w:szCs w:val="24"/>
          <w:lang w:val="kk-KZ"/>
        </w:rPr>
        <w:t>Т</w:t>
      </w:r>
      <w:proofErr w:type="spellStart"/>
      <w:r w:rsidRPr="00837007">
        <w:rPr>
          <w:color w:val="000000"/>
          <w:sz w:val="24"/>
          <w:szCs w:val="24"/>
        </w:rPr>
        <w:t>ехнические</w:t>
      </w:r>
      <w:proofErr w:type="spellEnd"/>
      <w:r w:rsidRPr="00837007">
        <w:rPr>
          <w:color w:val="000000"/>
          <w:sz w:val="24"/>
          <w:szCs w:val="24"/>
        </w:rPr>
        <w:t xml:space="preserve"> системы, обеспечивающие работоспособность центра обработки данных</w:t>
      </w:r>
    </w:p>
    <w:p w14:paraId="6036639F" w14:textId="77777777" w:rsidR="00D10F81" w:rsidRDefault="00D10F81" w:rsidP="00837007">
      <w:pPr>
        <w:rPr>
          <w:b/>
          <w:i/>
          <w:color w:val="000000"/>
          <w:lang w:val="kk-KZ"/>
        </w:rPr>
      </w:pPr>
    </w:p>
    <w:p w14:paraId="4B989C41" w14:textId="245807F7" w:rsidR="00837007" w:rsidRPr="00D10F81" w:rsidRDefault="00D10F81" w:rsidP="00837007">
      <w:pPr>
        <w:rPr>
          <w:color w:val="000000"/>
        </w:rPr>
      </w:pPr>
      <w:r w:rsidRPr="00D10F81">
        <w:rPr>
          <w:b/>
          <w:i/>
          <w:color w:val="000000"/>
          <w:lang w:val="kk-KZ"/>
        </w:rPr>
        <w:t>П</w:t>
      </w:r>
      <w:proofErr w:type="spellStart"/>
      <w:r w:rsidRPr="00D10F81">
        <w:rPr>
          <w:b/>
          <w:i/>
          <w:color w:val="000000"/>
        </w:rPr>
        <w:t>ример</w:t>
      </w:r>
      <w:proofErr w:type="spellEnd"/>
      <w:r w:rsidR="00837007" w:rsidRPr="00D10F81">
        <w:rPr>
          <w:color w:val="000000"/>
        </w:rPr>
        <w:t xml:space="preserve"> </w:t>
      </w:r>
      <w:r w:rsidRPr="00D10F81">
        <w:rPr>
          <w:color w:val="000000"/>
          <w:lang w:val="kk-KZ"/>
        </w:rPr>
        <w:t xml:space="preserve">- </w:t>
      </w:r>
      <w:r w:rsidR="00837007" w:rsidRPr="00D10F81">
        <w:rPr>
          <w:color w:val="000000"/>
        </w:rPr>
        <w:t>Распределение электроэнергии, контроль окружающей среды и физическая безопасность.</w:t>
      </w:r>
    </w:p>
    <w:p w14:paraId="25095A0F" w14:textId="77777777" w:rsidR="00D10F81" w:rsidRDefault="00D10F81" w:rsidP="00837007">
      <w:pPr>
        <w:rPr>
          <w:b/>
          <w:color w:val="000000"/>
          <w:sz w:val="24"/>
          <w:szCs w:val="24"/>
        </w:rPr>
      </w:pPr>
    </w:p>
    <w:p w14:paraId="38CC7304" w14:textId="345665C5" w:rsidR="00837007" w:rsidRPr="00837007" w:rsidRDefault="00837007" w:rsidP="00837007">
      <w:pPr>
        <w:rPr>
          <w:color w:val="000000"/>
          <w:sz w:val="24"/>
          <w:szCs w:val="24"/>
        </w:rPr>
      </w:pPr>
      <w:r w:rsidRPr="00837007">
        <w:rPr>
          <w:b/>
          <w:color w:val="000000"/>
          <w:sz w:val="24"/>
          <w:szCs w:val="24"/>
        </w:rPr>
        <w:t>3.1.22</w:t>
      </w:r>
      <w:r w:rsidR="003D1FB6">
        <w:rPr>
          <w:b/>
          <w:color w:val="000000"/>
          <w:sz w:val="24"/>
          <w:szCs w:val="24"/>
        </w:rPr>
        <w:t xml:space="preserve"> Г</w:t>
      </w:r>
      <w:r w:rsidRPr="00837007">
        <w:rPr>
          <w:b/>
          <w:color w:val="000000"/>
          <w:sz w:val="24"/>
          <w:szCs w:val="24"/>
        </w:rPr>
        <w:t>лавная распределительная линия</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main</w:t>
      </w:r>
      <w:r w:rsidR="00665BDA" w:rsidRPr="00E71DB7">
        <w:rPr>
          <w:color w:val="000000"/>
          <w:sz w:val="24"/>
          <w:szCs w:val="24"/>
        </w:rPr>
        <w:t xml:space="preserve"> </w:t>
      </w:r>
      <w:r w:rsidR="00665BDA" w:rsidRPr="00E71DB7">
        <w:rPr>
          <w:color w:val="000000"/>
          <w:sz w:val="24"/>
          <w:szCs w:val="24"/>
          <w:lang w:val="en-US"/>
        </w:rPr>
        <w:t>distributor</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10F81">
        <w:rPr>
          <w:color w:val="000000"/>
          <w:sz w:val="24"/>
          <w:szCs w:val="24"/>
          <w:lang w:val="kk-KZ"/>
        </w:rPr>
        <w:t>Р</w:t>
      </w:r>
      <w:proofErr w:type="spellStart"/>
      <w:r w:rsidRPr="00837007">
        <w:rPr>
          <w:color w:val="000000"/>
          <w:sz w:val="24"/>
          <w:szCs w:val="24"/>
        </w:rPr>
        <w:t>аспределительная</w:t>
      </w:r>
      <w:proofErr w:type="spellEnd"/>
      <w:r w:rsidRPr="00837007">
        <w:rPr>
          <w:color w:val="000000"/>
          <w:sz w:val="24"/>
          <w:szCs w:val="24"/>
        </w:rPr>
        <w:t xml:space="preserve"> линия, используемая для соединения между основной распределительной кабельной подсистемой, кабельной подсистемой сетевого доступа, кабельной подсистемой и действующим оборудованием</w:t>
      </w:r>
    </w:p>
    <w:p w14:paraId="166542D6" w14:textId="77777777" w:rsidR="00837007" w:rsidRPr="00837007" w:rsidRDefault="00837007" w:rsidP="00837007">
      <w:pPr>
        <w:rPr>
          <w:color w:val="000000"/>
          <w:sz w:val="24"/>
          <w:szCs w:val="24"/>
        </w:rPr>
      </w:pPr>
      <w:r w:rsidRPr="00837007">
        <w:rPr>
          <w:color w:val="000000"/>
          <w:sz w:val="24"/>
          <w:szCs w:val="24"/>
        </w:rPr>
        <w:t>[ИСТОЧНИК: ISO / IEC 11801-5: 2017, 3.1.6, изменено - удалено «как указано в ISO / IEC 11801-1».]</w:t>
      </w:r>
    </w:p>
    <w:p w14:paraId="37A8D84C" w14:textId="08024C43" w:rsidR="00837007" w:rsidRPr="00837007" w:rsidRDefault="00837007" w:rsidP="00837007">
      <w:pPr>
        <w:rPr>
          <w:color w:val="000000"/>
          <w:sz w:val="24"/>
          <w:szCs w:val="24"/>
        </w:rPr>
      </w:pPr>
      <w:r w:rsidRPr="00837007">
        <w:rPr>
          <w:b/>
          <w:color w:val="000000"/>
          <w:sz w:val="24"/>
          <w:szCs w:val="24"/>
        </w:rPr>
        <w:t>3.1.23</w:t>
      </w:r>
      <w:r w:rsidR="003D1FB6">
        <w:rPr>
          <w:b/>
          <w:color w:val="000000"/>
          <w:sz w:val="24"/>
          <w:szCs w:val="24"/>
        </w:rPr>
        <w:t xml:space="preserve"> М</w:t>
      </w:r>
      <w:r w:rsidRPr="00837007">
        <w:rPr>
          <w:b/>
          <w:color w:val="000000"/>
          <w:sz w:val="24"/>
          <w:szCs w:val="24"/>
        </w:rPr>
        <w:t>еханическое помещение</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mechanical</w:t>
      </w:r>
      <w:r w:rsidR="00665BDA" w:rsidRPr="00E71DB7">
        <w:rPr>
          <w:color w:val="000000"/>
          <w:sz w:val="24"/>
          <w:szCs w:val="24"/>
        </w:rPr>
        <w:t xml:space="preserve"> </w:t>
      </w:r>
      <w:r w:rsidR="00665BDA" w:rsidRPr="00E71DB7">
        <w:rPr>
          <w:color w:val="000000"/>
          <w:sz w:val="24"/>
          <w:szCs w:val="24"/>
          <w:lang w:val="en-US"/>
        </w:rPr>
        <w:t>space</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10F81">
        <w:rPr>
          <w:color w:val="000000"/>
          <w:sz w:val="24"/>
          <w:szCs w:val="24"/>
          <w:lang w:val="kk-KZ"/>
        </w:rPr>
        <w:t>П</w:t>
      </w:r>
      <w:proofErr w:type="spellStart"/>
      <w:r w:rsidRPr="00837007">
        <w:rPr>
          <w:color w:val="000000"/>
          <w:sz w:val="24"/>
          <w:szCs w:val="24"/>
        </w:rPr>
        <w:t>лощадь</w:t>
      </w:r>
      <w:proofErr w:type="spellEnd"/>
      <w:r w:rsidRPr="00837007">
        <w:rPr>
          <w:color w:val="000000"/>
          <w:sz w:val="24"/>
          <w:szCs w:val="24"/>
        </w:rPr>
        <w:t>, которая используется для размещения механического оборудования и инфраструктуры, обеспечивающей контроль окружающей среды в помещениях центра обработки данных (включая охладители и системы очистки воды, системы обработки воздуха и пожаротушения)</w:t>
      </w:r>
    </w:p>
    <w:p w14:paraId="5765CBC5" w14:textId="3F806CBF" w:rsidR="00837007" w:rsidRPr="00837007" w:rsidRDefault="00837007" w:rsidP="00837007">
      <w:pPr>
        <w:rPr>
          <w:color w:val="000000"/>
          <w:sz w:val="24"/>
          <w:szCs w:val="24"/>
        </w:rPr>
      </w:pPr>
      <w:r w:rsidRPr="00837007">
        <w:rPr>
          <w:b/>
          <w:color w:val="000000"/>
          <w:sz w:val="24"/>
          <w:szCs w:val="24"/>
        </w:rPr>
        <w:t>3.1.24</w:t>
      </w:r>
      <w:r w:rsidR="003D1FB6">
        <w:rPr>
          <w:b/>
          <w:color w:val="000000"/>
          <w:sz w:val="24"/>
          <w:szCs w:val="24"/>
        </w:rPr>
        <w:t xml:space="preserve"> Ц</w:t>
      </w:r>
      <w:r w:rsidRPr="00837007">
        <w:rPr>
          <w:b/>
          <w:color w:val="000000"/>
          <w:sz w:val="24"/>
          <w:szCs w:val="24"/>
        </w:rPr>
        <w:t>ентр обработки данных оператора сети</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network</w:t>
      </w:r>
      <w:r w:rsidR="00665BDA" w:rsidRPr="00E71DB7">
        <w:rPr>
          <w:color w:val="000000"/>
          <w:sz w:val="24"/>
          <w:szCs w:val="24"/>
        </w:rPr>
        <w:t xml:space="preserve"> </w:t>
      </w:r>
      <w:r w:rsidR="00665BDA" w:rsidRPr="00E71DB7">
        <w:rPr>
          <w:color w:val="000000"/>
          <w:sz w:val="24"/>
          <w:szCs w:val="24"/>
          <w:lang w:val="en-US"/>
        </w:rPr>
        <w:t>operator</w:t>
      </w:r>
      <w:r w:rsidR="00665BDA" w:rsidRPr="00E71DB7">
        <w:rPr>
          <w:color w:val="000000"/>
          <w:sz w:val="24"/>
          <w:szCs w:val="24"/>
        </w:rPr>
        <w:t xml:space="preserve"> </w:t>
      </w:r>
      <w:r w:rsidR="00665BDA" w:rsidRPr="00E71DB7">
        <w:rPr>
          <w:color w:val="000000"/>
          <w:sz w:val="24"/>
          <w:szCs w:val="24"/>
          <w:lang w:val="en-US"/>
        </w:rPr>
        <w:t>data</w:t>
      </w:r>
      <w:r w:rsidR="00665BDA" w:rsidRPr="00E71DB7">
        <w:rPr>
          <w:color w:val="000000"/>
          <w:sz w:val="24"/>
          <w:szCs w:val="24"/>
        </w:rPr>
        <w:t xml:space="preserve"> </w:t>
      </w:r>
      <w:proofErr w:type="spellStart"/>
      <w:r w:rsidR="00665BDA" w:rsidRPr="00E71DB7">
        <w:rPr>
          <w:color w:val="000000"/>
          <w:sz w:val="24"/>
          <w:szCs w:val="24"/>
          <w:lang w:val="en-US"/>
        </w:rPr>
        <w:t>centre</w:t>
      </w:r>
      <w:proofErr w:type="spellEnd"/>
      <w:r w:rsidR="003D1FB6" w:rsidRPr="00E71DB7">
        <w:rPr>
          <w:color w:val="000000"/>
          <w:sz w:val="24"/>
          <w:szCs w:val="24"/>
        </w:rPr>
        <w:t>):</w:t>
      </w:r>
      <w:r w:rsidR="003D1FB6">
        <w:rPr>
          <w:b/>
          <w:color w:val="000000"/>
          <w:sz w:val="24"/>
          <w:szCs w:val="24"/>
        </w:rPr>
        <w:t xml:space="preserve"> </w:t>
      </w:r>
      <w:r w:rsidR="00D10F81">
        <w:rPr>
          <w:color w:val="000000"/>
          <w:sz w:val="24"/>
          <w:szCs w:val="24"/>
          <w:lang w:val="kk-KZ"/>
        </w:rPr>
        <w:t>Ц</w:t>
      </w:r>
      <w:proofErr w:type="spellStart"/>
      <w:r w:rsidRPr="00837007">
        <w:rPr>
          <w:color w:val="000000"/>
          <w:sz w:val="24"/>
          <w:szCs w:val="24"/>
        </w:rPr>
        <w:t>ентр</w:t>
      </w:r>
      <w:proofErr w:type="spellEnd"/>
      <w:r w:rsidRPr="00837007">
        <w:rPr>
          <w:color w:val="000000"/>
          <w:sz w:val="24"/>
          <w:szCs w:val="24"/>
        </w:rPr>
        <w:t xml:space="preserve"> обработки данных, основной целью которого является предоставление услуг широкополосного доступа и управление ими для клиентов операторов.</w:t>
      </w:r>
    </w:p>
    <w:p w14:paraId="02B61BCC" w14:textId="2FA0B692" w:rsidR="00837007" w:rsidRPr="00837007" w:rsidRDefault="00837007" w:rsidP="00837007">
      <w:pPr>
        <w:rPr>
          <w:color w:val="000000"/>
          <w:sz w:val="24"/>
          <w:szCs w:val="24"/>
        </w:rPr>
      </w:pPr>
      <w:r w:rsidRPr="00837007">
        <w:rPr>
          <w:b/>
          <w:color w:val="000000"/>
          <w:sz w:val="24"/>
          <w:szCs w:val="24"/>
        </w:rPr>
        <w:t>3.1.25</w:t>
      </w:r>
      <w:r w:rsidR="003D1FB6">
        <w:rPr>
          <w:b/>
          <w:color w:val="000000"/>
          <w:sz w:val="24"/>
          <w:szCs w:val="24"/>
        </w:rPr>
        <w:t xml:space="preserve"> Ф</w:t>
      </w:r>
      <w:r w:rsidRPr="00837007">
        <w:rPr>
          <w:b/>
          <w:color w:val="000000"/>
          <w:sz w:val="24"/>
          <w:szCs w:val="24"/>
        </w:rPr>
        <w:t>изическая безопасность</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physical</w:t>
      </w:r>
      <w:r w:rsidR="00665BDA" w:rsidRPr="00E71DB7">
        <w:rPr>
          <w:color w:val="000000"/>
          <w:sz w:val="24"/>
          <w:szCs w:val="24"/>
        </w:rPr>
        <w:t xml:space="preserve"> </w:t>
      </w:r>
      <w:r w:rsidR="00665BDA" w:rsidRPr="00E71DB7">
        <w:rPr>
          <w:color w:val="000000"/>
          <w:sz w:val="24"/>
          <w:szCs w:val="24"/>
          <w:lang w:val="en-US"/>
        </w:rPr>
        <w:t>security</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10F81">
        <w:rPr>
          <w:color w:val="000000"/>
          <w:sz w:val="24"/>
          <w:szCs w:val="24"/>
          <w:lang w:val="kk-KZ"/>
        </w:rPr>
        <w:t>М</w:t>
      </w:r>
      <w:r w:rsidRPr="00837007">
        <w:rPr>
          <w:color w:val="000000"/>
          <w:sz w:val="24"/>
          <w:szCs w:val="24"/>
        </w:rPr>
        <w:t>еры (объединение физического и технологического контроля), процедуры и обязанности по поддержанию заданного уровня доступности объектов и инфраструктуры центров обработки данных в отношении контроля доступа и экологических событий</w:t>
      </w:r>
    </w:p>
    <w:p w14:paraId="2D6FF216" w14:textId="4650CB9E" w:rsidR="00837007" w:rsidRPr="00837007" w:rsidRDefault="00837007" w:rsidP="00837007">
      <w:pPr>
        <w:rPr>
          <w:color w:val="000000"/>
          <w:sz w:val="24"/>
          <w:szCs w:val="24"/>
        </w:rPr>
      </w:pPr>
      <w:r w:rsidRPr="00837007">
        <w:rPr>
          <w:b/>
          <w:color w:val="000000"/>
          <w:sz w:val="24"/>
          <w:szCs w:val="24"/>
        </w:rPr>
        <w:t>3.1.26</w:t>
      </w:r>
      <w:r w:rsidR="003D1FB6">
        <w:rPr>
          <w:b/>
          <w:color w:val="000000"/>
          <w:sz w:val="24"/>
          <w:szCs w:val="24"/>
        </w:rPr>
        <w:t xml:space="preserve"> П</w:t>
      </w:r>
      <w:r w:rsidRPr="00837007">
        <w:rPr>
          <w:b/>
          <w:color w:val="000000"/>
          <w:sz w:val="24"/>
          <w:szCs w:val="24"/>
        </w:rPr>
        <w:t>лановое время простоя</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planned</w:t>
      </w:r>
      <w:r w:rsidR="00665BDA" w:rsidRPr="00E71DB7">
        <w:rPr>
          <w:color w:val="000000"/>
          <w:sz w:val="24"/>
          <w:szCs w:val="24"/>
        </w:rPr>
        <w:t xml:space="preserve"> </w:t>
      </w:r>
      <w:r w:rsidR="00665BDA" w:rsidRPr="00E71DB7">
        <w:rPr>
          <w:color w:val="000000"/>
          <w:sz w:val="24"/>
          <w:szCs w:val="24"/>
          <w:lang w:val="en-US"/>
        </w:rPr>
        <w:t>downtime</w:t>
      </w:r>
      <w:r w:rsidR="003D1FB6" w:rsidRPr="00E71DB7">
        <w:rPr>
          <w:color w:val="000000"/>
          <w:sz w:val="24"/>
          <w:szCs w:val="24"/>
        </w:rPr>
        <w:t>):</w:t>
      </w:r>
      <w:r w:rsidR="003D1FB6">
        <w:rPr>
          <w:b/>
          <w:color w:val="000000"/>
          <w:sz w:val="24"/>
          <w:szCs w:val="24"/>
        </w:rPr>
        <w:t xml:space="preserve"> </w:t>
      </w:r>
      <w:r w:rsidR="00D10F81">
        <w:rPr>
          <w:color w:val="000000"/>
          <w:sz w:val="24"/>
          <w:szCs w:val="24"/>
          <w:lang w:val="kk-KZ"/>
        </w:rPr>
        <w:t>П</w:t>
      </w:r>
      <w:proofErr w:type="spellStart"/>
      <w:r w:rsidRPr="00837007">
        <w:rPr>
          <w:color w:val="000000"/>
          <w:sz w:val="24"/>
          <w:szCs w:val="24"/>
        </w:rPr>
        <w:t>ериод</w:t>
      </w:r>
      <w:proofErr w:type="spellEnd"/>
      <w:r w:rsidRPr="00837007">
        <w:rPr>
          <w:color w:val="000000"/>
          <w:sz w:val="24"/>
          <w:szCs w:val="24"/>
        </w:rPr>
        <w:t xml:space="preserve"> времени, в течение которого система или подсистема не обеспечивает функциональную способность, пока она проходит техническое обслуживание или отключается, чтобы проверить реакцию связанной системы или подсистемы</w:t>
      </w:r>
    </w:p>
    <w:p w14:paraId="315466E3" w14:textId="58E88711" w:rsidR="00837007" w:rsidRPr="00837007" w:rsidRDefault="00837007" w:rsidP="00837007">
      <w:pPr>
        <w:rPr>
          <w:color w:val="000000"/>
          <w:sz w:val="24"/>
          <w:szCs w:val="24"/>
        </w:rPr>
      </w:pPr>
      <w:r w:rsidRPr="00837007">
        <w:rPr>
          <w:b/>
          <w:color w:val="000000"/>
          <w:sz w:val="24"/>
          <w:szCs w:val="24"/>
        </w:rPr>
        <w:t>3.1.27</w:t>
      </w:r>
      <w:r w:rsidR="003D1FB6">
        <w:rPr>
          <w:b/>
          <w:color w:val="000000"/>
          <w:sz w:val="24"/>
          <w:szCs w:val="24"/>
        </w:rPr>
        <w:t xml:space="preserve"> В</w:t>
      </w:r>
      <w:r w:rsidRPr="00837007">
        <w:rPr>
          <w:b/>
          <w:color w:val="000000"/>
          <w:sz w:val="24"/>
          <w:szCs w:val="24"/>
        </w:rPr>
        <w:t>вод в помещение</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premises</w:t>
      </w:r>
      <w:r w:rsidR="00665BDA" w:rsidRPr="00E71DB7">
        <w:rPr>
          <w:color w:val="000000"/>
          <w:sz w:val="24"/>
          <w:szCs w:val="24"/>
        </w:rPr>
        <w:t xml:space="preserve"> </w:t>
      </w:r>
      <w:r w:rsidR="00665BDA" w:rsidRPr="00E71DB7">
        <w:rPr>
          <w:color w:val="000000"/>
          <w:sz w:val="24"/>
          <w:szCs w:val="24"/>
          <w:lang w:val="en-US"/>
        </w:rPr>
        <w:t>entrance</w:t>
      </w:r>
      <w:r w:rsidR="00665BDA" w:rsidRPr="00E71DB7">
        <w:rPr>
          <w:color w:val="000000"/>
          <w:sz w:val="24"/>
          <w:szCs w:val="24"/>
        </w:rPr>
        <w:t xml:space="preserve"> </w:t>
      </w:r>
      <w:r w:rsidR="00665BDA" w:rsidRPr="00E71DB7">
        <w:rPr>
          <w:color w:val="000000"/>
          <w:sz w:val="24"/>
          <w:szCs w:val="24"/>
          <w:lang w:val="en-US"/>
        </w:rPr>
        <w:t>facility</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10F81">
        <w:rPr>
          <w:color w:val="000000"/>
          <w:sz w:val="24"/>
          <w:szCs w:val="24"/>
          <w:lang w:val="kk-KZ"/>
        </w:rPr>
        <w:t>П</w:t>
      </w:r>
      <w:proofErr w:type="spellStart"/>
      <w:r w:rsidRPr="00837007">
        <w:rPr>
          <w:color w:val="000000"/>
          <w:sz w:val="24"/>
          <w:szCs w:val="24"/>
        </w:rPr>
        <w:t>ространство</w:t>
      </w:r>
      <w:proofErr w:type="spellEnd"/>
      <w:r w:rsidRPr="00837007">
        <w:rPr>
          <w:color w:val="000000"/>
          <w:sz w:val="24"/>
          <w:szCs w:val="24"/>
        </w:rPr>
        <w:t>, обеспечивающее все необходимые механические и электрические услуги для ввода кабелей в помещение</w:t>
      </w:r>
    </w:p>
    <w:p w14:paraId="1CD23A24" w14:textId="127D8154" w:rsidR="00837007" w:rsidRPr="00837007" w:rsidRDefault="00837007" w:rsidP="00837007">
      <w:pPr>
        <w:rPr>
          <w:color w:val="000000"/>
          <w:sz w:val="24"/>
          <w:szCs w:val="24"/>
          <w:highlight w:val="yellow"/>
        </w:rPr>
      </w:pPr>
      <w:r w:rsidRPr="00837007">
        <w:rPr>
          <w:b/>
          <w:color w:val="000000"/>
          <w:sz w:val="24"/>
          <w:szCs w:val="24"/>
        </w:rPr>
        <w:t>3.1.28</w:t>
      </w:r>
      <w:r w:rsidR="003D1FB6">
        <w:rPr>
          <w:b/>
          <w:color w:val="000000"/>
          <w:sz w:val="24"/>
          <w:szCs w:val="24"/>
        </w:rPr>
        <w:t xml:space="preserve"> П</w:t>
      </w:r>
      <w:r w:rsidRPr="00837007">
        <w:rPr>
          <w:b/>
          <w:color w:val="000000"/>
          <w:sz w:val="24"/>
          <w:szCs w:val="24"/>
        </w:rPr>
        <w:t>омещение для хранения</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storage</w:t>
      </w:r>
      <w:r w:rsidR="00665BDA" w:rsidRPr="00E71DB7">
        <w:rPr>
          <w:color w:val="000000"/>
          <w:sz w:val="24"/>
          <w:szCs w:val="24"/>
        </w:rPr>
        <w:t xml:space="preserve"> </w:t>
      </w:r>
      <w:r w:rsidR="00665BDA" w:rsidRPr="00E71DB7">
        <w:rPr>
          <w:color w:val="000000"/>
          <w:sz w:val="24"/>
          <w:szCs w:val="24"/>
          <w:lang w:val="en-US"/>
        </w:rPr>
        <w:t>space</w:t>
      </w:r>
      <w:r w:rsidR="003D1FB6" w:rsidRPr="00E71DB7">
        <w:rPr>
          <w:color w:val="000000"/>
          <w:sz w:val="24"/>
          <w:szCs w:val="24"/>
        </w:rPr>
        <w:t>):</w:t>
      </w:r>
      <w:r w:rsidR="003D1FB6">
        <w:rPr>
          <w:b/>
          <w:color w:val="000000"/>
          <w:sz w:val="24"/>
          <w:szCs w:val="24"/>
        </w:rPr>
        <w:t xml:space="preserve"> </w:t>
      </w:r>
      <w:r w:rsidR="00D10F81">
        <w:rPr>
          <w:color w:val="000000"/>
          <w:sz w:val="24"/>
          <w:szCs w:val="24"/>
          <w:lang w:val="kk-KZ"/>
        </w:rPr>
        <w:t>О</w:t>
      </w:r>
      <w:proofErr w:type="spellStart"/>
      <w:r w:rsidRPr="00837007">
        <w:rPr>
          <w:color w:val="000000"/>
          <w:sz w:val="24"/>
          <w:szCs w:val="24"/>
        </w:rPr>
        <w:t>храняемая</w:t>
      </w:r>
      <w:proofErr w:type="spellEnd"/>
      <w:r w:rsidRPr="00837007">
        <w:rPr>
          <w:color w:val="000000"/>
          <w:sz w:val="24"/>
          <w:szCs w:val="24"/>
        </w:rPr>
        <w:t xml:space="preserve"> зона, где можно хранить товары общего назначения и / или товары центра обработки данных</w:t>
      </w:r>
    </w:p>
    <w:p w14:paraId="3E4B628F" w14:textId="4E9CD8D5" w:rsidR="00837007" w:rsidRPr="00837007" w:rsidRDefault="00837007" w:rsidP="00837007">
      <w:pPr>
        <w:rPr>
          <w:color w:val="000000"/>
          <w:sz w:val="24"/>
          <w:szCs w:val="24"/>
        </w:rPr>
      </w:pPr>
      <w:r w:rsidRPr="00837007">
        <w:rPr>
          <w:b/>
          <w:color w:val="000000"/>
          <w:sz w:val="24"/>
          <w:szCs w:val="24"/>
        </w:rPr>
        <w:t>3.1.29</w:t>
      </w:r>
      <w:r w:rsidR="003D1FB6">
        <w:rPr>
          <w:b/>
          <w:color w:val="000000"/>
          <w:sz w:val="24"/>
          <w:szCs w:val="24"/>
        </w:rPr>
        <w:t xml:space="preserve"> С</w:t>
      </w:r>
      <w:r w:rsidRPr="00837007">
        <w:rPr>
          <w:b/>
          <w:color w:val="000000"/>
          <w:sz w:val="24"/>
          <w:szCs w:val="24"/>
        </w:rPr>
        <w:t>вязь</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telecommunications</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10F81">
        <w:rPr>
          <w:color w:val="000000"/>
          <w:sz w:val="24"/>
          <w:szCs w:val="24"/>
          <w:lang w:val="kk-KZ"/>
        </w:rPr>
        <w:t>О</w:t>
      </w:r>
      <w:proofErr w:type="spellStart"/>
      <w:r w:rsidRPr="00837007">
        <w:rPr>
          <w:color w:val="000000"/>
          <w:sz w:val="24"/>
          <w:szCs w:val="24"/>
        </w:rPr>
        <w:t>трасль</w:t>
      </w:r>
      <w:proofErr w:type="spellEnd"/>
      <w:r w:rsidRPr="00837007">
        <w:rPr>
          <w:color w:val="000000"/>
          <w:sz w:val="24"/>
          <w:szCs w:val="24"/>
        </w:rPr>
        <w:t xml:space="preserve"> технологий, связанная с передачей, излучением и приемом знаков, сигналов, надписей, изображений и звуков, то есть информации любого характера по кабелю, радио, оптическим или другим электромагнитным системам</w:t>
      </w:r>
    </w:p>
    <w:p w14:paraId="6D10CD7B" w14:textId="77777777" w:rsidR="00837007" w:rsidRPr="00837007" w:rsidRDefault="00837007" w:rsidP="00837007">
      <w:pPr>
        <w:rPr>
          <w:color w:val="000000"/>
          <w:sz w:val="24"/>
          <w:szCs w:val="24"/>
        </w:rPr>
      </w:pPr>
      <w:r w:rsidRPr="00837007">
        <w:rPr>
          <w:color w:val="000000"/>
          <w:sz w:val="24"/>
          <w:szCs w:val="24"/>
        </w:rPr>
        <w:t>[ИСТОЧНИК: ISO / IEC 11801-1: 2017, 3.1.78, изменено - примечание 1 к записи удалено.]</w:t>
      </w:r>
    </w:p>
    <w:p w14:paraId="38A7D71A" w14:textId="77777777" w:rsidR="00837007" w:rsidRPr="00837007" w:rsidRDefault="00837007" w:rsidP="00837007">
      <w:pPr>
        <w:rPr>
          <w:b/>
          <w:color w:val="000000"/>
          <w:sz w:val="24"/>
          <w:szCs w:val="24"/>
        </w:rPr>
      </w:pPr>
    </w:p>
    <w:p w14:paraId="6E375781" w14:textId="5E4912E2" w:rsidR="00837007" w:rsidRPr="00837007" w:rsidRDefault="00837007" w:rsidP="00837007">
      <w:pPr>
        <w:rPr>
          <w:color w:val="000000"/>
          <w:sz w:val="24"/>
          <w:szCs w:val="24"/>
        </w:rPr>
      </w:pPr>
      <w:r w:rsidRPr="00837007">
        <w:rPr>
          <w:b/>
          <w:color w:val="000000"/>
          <w:sz w:val="24"/>
          <w:szCs w:val="24"/>
        </w:rPr>
        <w:lastRenderedPageBreak/>
        <w:t>3.1.30</w:t>
      </w:r>
      <w:r w:rsidR="003D1FB6">
        <w:rPr>
          <w:b/>
          <w:color w:val="000000"/>
          <w:sz w:val="24"/>
          <w:szCs w:val="24"/>
        </w:rPr>
        <w:t xml:space="preserve"> К</w:t>
      </w:r>
      <w:r w:rsidRPr="00837007">
        <w:rPr>
          <w:b/>
          <w:color w:val="000000"/>
          <w:sz w:val="24"/>
          <w:szCs w:val="24"/>
        </w:rPr>
        <w:t>абели связи</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telecommunications</w:t>
      </w:r>
      <w:r w:rsidR="00665BDA" w:rsidRPr="00E71DB7">
        <w:rPr>
          <w:color w:val="000000"/>
          <w:sz w:val="24"/>
          <w:szCs w:val="24"/>
        </w:rPr>
        <w:t xml:space="preserve"> </w:t>
      </w:r>
      <w:r w:rsidR="00665BDA" w:rsidRPr="00E71DB7">
        <w:rPr>
          <w:color w:val="000000"/>
          <w:sz w:val="24"/>
          <w:szCs w:val="24"/>
          <w:lang w:val="en-US"/>
        </w:rPr>
        <w:t>cabling</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10F81">
        <w:rPr>
          <w:color w:val="000000"/>
          <w:sz w:val="24"/>
          <w:szCs w:val="24"/>
          <w:lang w:val="kk-KZ"/>
        </w:rPr>
        <w:t>К</w:t>
      </w:r>
      <w:proofErr w:type="spellStart"/>
      <w:r w:rsidRPr="00837007">
        <w:rPr>
          <w:color w:val="000000"/>
          <w:sz w:val="24"/>
          <w:szCs w:val="24"/>
        </w:rPr>
        <w:t>абельная</w:t>
      </w:r>
      <w:proofErr w:type="spellEnd"/>
      <w:r w:rsidRPr="00837007">
        <w:rPr>
          <w:color w:val="000000"/>
          <w:sz w:val="24"/>
          <w:szCs w:val="24"/>
        </w:rPr>
        <w:t xml:space="preserve"> инфраструктура связи от помещения связи (помещений) до ввода в помещение</w:t>
      </w:r>
    </w:p>
    <w:p w14:paraId="13CE3DB9" w14:textId="1DCEBB73" w:rsidR="00837007" w:rsidRPr="00837007" w:rsidRDefault="00837007" w:rsidP="00837007">
      <w:pPr>
        <w:rPr>
          <w:color w:val="000000"/>
          <w:sz w:val="24"/>
          <w:szCs w:val="24"/>
        </w:rPr>
      </w:pPr>
      <w:r w:rsidRPr="00837007">
        <w:rPr>
          <w:b/>
          <w:color w:val="000000"/>
          <w:sz w:val="24"/>
          <w:szCs w:val="24"/>
        </w:rPr>
        <w:t>3.1.31</w:t>
      </w:r>
      <w:r w:rsidR="003D1FB6">
        <w:rPr>
          <w:b/>
          <w:color w:val="000000"/>
          <w:sz w:val="24"/>
          <w:szCs w:val="24"/>
        </w:rPr>
        <w:t xml:space="preserve"> О</w:t>
      </w:r>
      <w:r w:rsidRPr="00837007">
        <w:rPr>
          <w:b/>
          <w:color w:val="000000"/>
          <w:sz w:val="24"/>
          <w:szCs w:val="24"/>
        </w:rPr>
        <w:t>борудование связи</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telecommunication</w:t>
      </w:r>
      <w:r w:rsidR="00665BDA" w:rsidRPr="00E71DB7">
        <w:rPr>
          <w:color w:val="000000"/>
          <w:sz w:val="24"/>
          <w:szCs w:val="24"/>
        </w:rPr>
        <w:t xml:space="preserve"> </w:t>
      </w:r>
      <w:r w:rsidR="00665BDA" w:rsidRPr="00E71DB7">
        <w:rPr>
          <w:color w:val="000000"/>
          <w:sz w:val="24"/>
          <w:szCs w:val="24"/>
          <w:lang w:val="en-US"/>
        </w:rPr>
        <w:t>equipment</w:t>
      </w:r>
      <w:r w:rsidR="003D1FB6" w:rsidRPr="00E71DB7">
        <w:rPr>
          <w:color w:val="000000"/>
          <w:sz w:val="24"/>
          <w:szCs w:val="24"/>
        </w:rPr>
        <w:t>):</w:t>
      </w:r>
      <w:r w:rsidR="003D1FB6">
        <w:rPr>
          <w:b/>
          <w:color w:val="000000"/>
          <w:sz w:val="24"/>
          <w:szCs w:val="24"/>
        </w:rPr>
        <w:t xml:space="preserve"> </w:t>
      </w:r>
      <w:r w:rsidR="00D10F81">
        <w:rPr>
          <w:color w:val="000000"/>
          <w:sz w:val="24"/>
          <w:szCs w:val="24"/>
          <w:lang w:val="kk-KZ"/>
        </w:rPr>
        <w:t>О</w:t>
      </w:r>
      <w:proofErr w:type="spellStart"/>
      <w:r w:rsidRPr="00837007">
        <w:rPr>
          <w:color w:val="000000"/>
          <w:sz w:val="24"/>
          <w:szCs w:val="24"/>
        </w:rPr>
        <w:t>борудование</w:t>
      </w:r>
      <w:proofErr w:type="spellEnd"/>
      <w:r w:rsidRPr="00837007">
        <w:rPr>
          <w:color w:val="000000"/>
          <w:sz w:val="24"/>
          <w:szCs w:val="24"/>
        </w:rPr>
        <w:t xml:space="preserve"> в центре обработки данных, которое предоставляет услуги связи в центре обработки данных</w:t>
      </w:r>
    </w:p>
    <w:p w14:paraId="4FFCBC65" w14:textId="69D49CC5" w:rsidR="00837007" w:rsidRPr="00837007" w:rsidRDefault="00837007" w:rsidP="00837007">
      <w:pPr>
        <w:rPr>
          <w:color w:val="000000"/>
          <w:sz w:val="24"/>
          <w:szCs w:val="24"/>
        </w:rPr>
      </w:pPr>
      <w:r w:rsidRPr="00837007">
        <w:rPr>
          <w:b/>
          <w:color w:val="000000"/>
          <w:sz w:val="24"/>
          <w:szCs w:val="24"/>
        </w:rPr>
        <w:t>3.1.32</w:t>
      </w:r>
      <w:r w:rsidR="003D1FB6">
        <w:rPr>
          <w:b/>
          <w:color w:val="000000"/>
          <w:sz w:val="24"/>
          <w:szCs w:val="24"/>
        </w:rPr>
        <w:t xml:space="preserve"> П</w:t>
      </w:r>
      <w:r w:rsidRPr="00837007">
        <w:rPr>
          <w:b/>
          <w:color w:val="000000"/>
          <w:sz w:val="24"/>
          <w:szCs w:val="24"/>
        </w:rPr>
        <w:t>омещение для связи</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telecommunications</w:t>
      </w:r>
      <w:r w:rsidR="00665BDA" w:rsidRPr="00E71DB7">
        <w:rPr>
          <w:color w:val="000000"/>
          <w:sz w:val="24"/>
          <w:szCs w:val="24"/>
        </w:rPr>
        <w:t xml:space="preserve"> </w:t>
      </w:r>
      <w:r w:rsidR="00665BDA" w:rsidRPr="00E71DB7">
        <w:rPr>
          <w:color w:val="000000"/>
          <w:sz w:val="24"/>
          <w:szCs w:val="24"/>
          <w:lang w:val="en-US"/>
        </w:rPr>
        <w:t>space</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10F81">
        <w:rPr>
          <w:color w:val="000000"/>
          <w:sz w:val="24"/>
          <w:szCs w:val="24"/>
          <w:lang w:val="kk-KZ"/>
        </w:rPr>
        <w:t>З</w:t>
      </w:r>
      <w:r w:rsidRPr="00837007">
        <w:rPr>
          <w:color w:val="000000"/>
          <w:sz w:val="24"/>
          <w:szCs w:val="24"/>
        </w:rPr>
        <w:t>она, в которой могут находиться точки разграничения и телекоммуникационное оборудование, связанное со входом в здание, и которая может позволить поставщикам услуг ограниченный доступ к центру обработки данных</w:t>
      </w:r>
    </w:p>
    <w:p w14:paraId="4553CB0B" w14:textId="036E7A4D" w:rsidR="00837007" w:rsidRPr="00837007" w:rsidRDefault="00837007" w:rsidP="00837007">
      <w:pPr>
        <w:rPr>
          <w:color w:val="000000"/>
          <w:sz w:val="24"/>
          <w:szCs w:val="24"/>
        </w:rPr>
      </w:pPr>
      <w:r w:rsidRPr="00837007">
        <w:rPr>
          <w:b/>
          <w:color w:val="000000"/>
          <w:sz w:val="24"/>
          <w:szCs w:val="24"/>
        </w:rPr>
        <w:t>3.1.33</w:t>
      </w:r>
      <w:r w:rsidR="003D1FB6">
        <w:rPr>
          <w:b/>
          <w:color w:val="000000"/>
          <w:sz w:val="24"/>
          <w:szCs w:val="24"/>
        </w:rPr>
        <w:t xml:space="preserve"> И</w:t>
      </w:r>
      <w:r w:rsidRPr="00837007">
        <w:rPr>
          <w:b/>
          <w:color w:val="000000"/>
          <w:sz w:val="24"/>
          <w:szCs w:val="24"/>
        </w:rPr>
        <w:t>спытательная площадка</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testing</w:t>
      </w:r>
      <w:r w:rsidR="00665BDA" w:rsidRPr="00E71DB7">
        <w:rPr>
          <w:color w:val="000000"/>
          <w:sz w:val="24"/>
          <w:szCs w:val="24"/>
        </w:rPr>
        <w:t xml:space="preserve"> </w:t>
      </w:r>
      <w:r w:rsidR="00665BDA" w:rsidRPr="00E71DB7">
        <w:rPr>
          <w:color w:val="000000"/>
          <w:sz w:val="24"/>
          <w:szCs w:val="24"/>
          <w:lang w:val="en-US"/>
        </w:rPr>
        <w:t>space</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10F81">
        <w:rPr>
          <w:color w:val="000000"/>
          <w:sz w:val="24"/>
          <w:szCs w:val="24"/>
          <w:lang w:val="kk-KZ"/>
        </w:rPr>
        <w:t>З</w:t>
      </w:r>
      <w:r w:rsidRPr="00837007">
        <w:rPr>
          <w:color w:val="000000"/>
          <w:sz w:val="24"/>
          <w:szCs w:val="24"/>
        </w:rPr>
        <w:t>она в центре обработки данных, используемая для испытания и настройки оборудования перед вводом в эксплуатацию</w:t>
      </w:r>
    </w:p>
    <w:p w14:paraId="550BBF66" w14:textId="59A4E4B2" w:rsidR="00837007" w:rsidRPr="00837007" w:rsidRDefault="00837007" w:rsidP="00837007">
      <w:pPr>
        <w:rPr>
          <w:color w:val="000000"/>
          <w:sz w:val="24"/>
          <w:szCs w:val="24"/>
        </w:rPr>
      </w:pPr>
      <w:r w:rsidRPr="00837007">
        <w:rPr>
          <w:b/>
          <w:color w:val="000000"/>
          <w:sz w:val="24"/>
          <w:szCs w:val="24"/>
        </w:rPr>
        <w:t>3.1.34</w:t>
      </w:r>
      <w:r w:rsidR="003D1FB6">
        <w:rPr>
          <w:b/>
          <w:color w:val="000000"/>
          <w:sz w:val="24"/>
          <w:szCs w:val="24"/>
        </w:rPr>
        <w:t xml:space="preserve"> Т</w:t>
      </w:r>
      <w:r w:rsidRPr="00837007">
        <w:rPr>
          <w:b/>
          <w:color w:val="000000"/>
          <w:sz w:val="24"/>
          <w:szCs w:val="24"/>
        </w:rPr>
        <w:t>рансформаторное помещение</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transformer</w:t>
      </w:r>
      <w:r w:rsidR="00665BDA" w:rsidRPr="00E71DB7">
        <w:rPr>
          <w:color w:val="000000"/>
          <w:sz w:val="24"/>
          <w:szCs w:val="24"/>
        </w:rPr>
        <w:t xml:space="preserve"> </w:t>
      </w:r>
      <w:r w:rsidR="00665BDA" w:rsidRPr="00E71DB7">
        <w:rPr>
          <w:color w:val="000000"/>
          <w:sz w:val="24"/>
          <w:szCs w:val="24"/>
          <w:lang w:val="en-US"/>
        </w:rPr>
        <w:t>space</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10F81">
        <w:rPr>
          <w:color w:val="000000"/>
          <w:sz w:val="24"/>
          <w:szCs w:val="24"/>
          <w:lang w:val="kk-KZ"/>
        </w:rPr>
        <w:t>П</w:t>
      </w:r>
      <w:proofErr w:type="spellStart"/>
      <w:r w:rsidRPr="00837007">
        <w:rPr>
          <w:color w:val="000000"/>
          <w:sz w:val="24"/>
          <w:szCs w:val="24"/>
        </w:rPr>
        <w:t>лощадь</w:t>
      </w:r>
      <w:proofErr w:type="spellEnd"/>
      <w:r w:rsidRPr="00837007">
        <w:rPr>
          <w:color w:val="000000"/>
          <w:sz w:val="24"/>
          <w:szCs w:val="24"/>
        </w:rPr>
        <w:t>, используемая для размещения оборудования, необходимого для преобразования первичных электрических цепей до уровней, подходящих для подключения к оборудованию в помещениях или отдельных зданиях внутри помещений</w:t>
      </w:r>
    </w:p>
    <w:p w14:paraId="161F6350" w14:textId="10A7AE35" w:rsidR="00837007" w:rsidRPr="00837007" w:rsidRDefault="00837007" w:rsidP="00837007">
      <w:pPr>
        <w:rPr>
          <w:color w:val="000000"/>
          <w:sz w:val="24"/>
          <w:szCs w:val="24"/>
        </w:rPr>
      </w:pPr>
      <w:r w:rsidRPr="00837007">
        <w:rPr>
          <w:b/>
          <w:color w:val="000000"/>
          <w:sz w:val="24"/>
          <w:szCs w:val="24"/>
        </w:rPr>
        <w:t>3.1.35</w:t>
      </w:r>
      <w:r w:rsidR="003D1FB6">
        <w:rPr>
          <w:b/>
          <w:color w:val="000000"/>
          <w:sz w:val="24"/>
          <w:szCs w:val="24"/>
        </w:rPr>
        <w:t xml:space="preserve"> С</w:t>
      </w:r>
      <w:r w:rsidRPr="00837007">
        <w:rPr>
          <w:b/>
          <w:color w:val="000000"/>
          <w:sz w:val="24"/>
          <w:szCs w:val="24"/>
        </w:rPr>
        <w:t>истема бесперебойного электропитания</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uninterruptible</w:t>
      </w:r>
      <w:r w:rsidR="00665BDA" w:rsidRPr="00E71DB7">
        <w:rPr>
          <w:color w:val="000000"/>
          <w:sz w:val="24"/>
          <w:szCs w:val="24"/>
        </w:rPr>
        <w:t xml:space="preserve"> </w:t>
      </w:r>
      <w:r w:rsidR="00665BDA" w:rsidRPr="00E71DB7">
        <w:rPr>
          <w:color w:val="000000"/>
          <w:sz w:val="24"/>
          <w:szCs w:val="24"/>
          <w:lang w:val="en-US"/>
        </w:rPr>
        <w:t>power</w:t>
      </w:r>
      <w:r w:rsidR="00665BDA" w:rsidRPr="00E71DB7">
        <w:rPr>
          <w:color w:val="000000"/>
          <w:sz w:val="24"/>
          <w:szCs w:val="24"/>
        </w:rPr>
        <w:t xml:space="preserve"> </w:t>
      </w:r>
      <w:r w:rsidR="00665BDA" w:rsidRPr="00E71DB7">
        <w:rPr>
          <w:color w:val="000000"/>
          <w:sz w:val="24"/>
          <w:szCs w:val="24"/>
          <w:lang w:val="en-US"/>
        </w:rPr>
        <w:t>system</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10F81">
        <w:rPr>
          <w:color w:val="000000"/>
          <w:sz w:val="24"/>
          <w:szCs w:val="24"/>
          <w:lang w:val="kk-KZ"/>
        </w:rPr>
        <w:t>К</w:t>
      </w:r>
      <w:proofErr w:type="spellStart"/>
      <w:r w:rsidRPr="00837007">
        <w:rPr>
          <w:color w:val="000000"/>
          <w:sz w:val="24"/>
          <w:szCs w:val="24"/>
        </w:rPr>
        <w:t>омбинация</w:t>
      </w:r>
      <w:proofErr w:type="spellEnd"/>
      <w:r w:rsidRPr="00837007">
        <w:rPr>
          <w:color w:val="000000"/>
          <w:sz w:val="24"/>
          <w:szCs w:val="24"/>
        </w:rPr>
        <w:t xml:space="preserve"> преобразователей, переключателей и устройств накопления энергии (таких как батареи), составляющих энергосистему для поддержания непрерывности питания нагрузки в случае сбоя входного питания</w:t>
      </w:r>
    </w:p>
    <w:p w14:paraId="4D31B0AE" w14:textId="77777777" w:rsidR="00837007" w:rsidRPr="00837007" w:rsidRDefault="00837007" w:rsidP="00837007">
      <w:pPr>
        <w:rPr>
          <w:color w:val="000000"/>
          <w:sz w:val="24"/>
          <w:szCs w:val="24"/>
        </w:rPr>
      </w:pPr>
    </w:p>
    <w:p w14:paraId="0653DB08" w14:textId="44C7B908" w:rsidR="00837007" w:rsidRDefault="00E71DB7" w:rsidP="00837007">
      <w:pPr>
        <w:rPr>
          <w:color w:val="000000"/>
        </w:rPr>
      </w:pPr>
      <w:r w:rsidRPr="00E71DB7">
        <w:rPr>
          <w:color w:val="000000"/>
          <w:lang w:val="kk-KZ"/>
        </w:rPr>
        <w:t>Примечание -</w:t>
      </w:r>
      <w:r w:rsidR="00837007" w:rsidRPr="00E71DB7">
        <w:rPr>
          <w:color w:val="000000"/>
        </w:rPr>
        <w:t xml:space="preserve"> Непрерывность мощности нагрузки возникает, когда напряжение и частота находятся в пределах номинальных устойчивых и переходных диапазонов допусков, а искажения и прерывания - в пределах, установленных для нагрузки. Сбой входного питания происходит, когда напряжение и частота выходят за пределы номинальных устойчивых и переходных диапазонов допусков или с искажениями или прерываниями, выходящими за пределы, установленные для ИБП.</w:t>
      </w:r>
    </w:p>
    <w:p w14:paraId="3D124DCF" w14:textId="77777777" w:rsidR="00E71DB7" w:rsidRPr="00E71DB7" w:rsidRDefault="00E71DB7" w:rsidP="00837007">
      <w:pPr>
        <w:rPr>
          <w:color w:val="000000"/>
        </w:rPr>
      </w:pPr>
    </w:p>
    <w:p w14:paraId="5A0670E3" w14:textId="77777777" w:rsidR="00837007" w:rsidRPr="00837007" w:rsidRDefault="00837007" w:rsidP="00837007">
      <w:pPr>
        <w:rPr>
          <w:color w:val="000000"/>
          <w:sz w:val="24"/>
          <w:szCs w:val="24"/>
        </w:rPr>
      </w:pPr>
      <w:r w:rsidRPr="00837007">
        <w:rPr>
          <w:color w:val="000000"/>
          <w:sz w:val="24"/>
          <w:szCs w:val="24"/>
        </w:rPr>
        <w:t>[ИСТОЧНИК: IEC 62040-1: 2008, 3.1.1]</w:t>
      </w:r>
    </w:p>
    <w:p w14:paraId="6F2D3F60" w14:textId="3EDE6144" w:rsidR="00837007" w:rsidRPr="00837007" w:rsidRDefault="00837007" w:rsidP="00837007">
      <w:pPr>
        <w:rPr>
          <w:color w:val="000000"/>
          <w:sz w:val="24"/>
          <w:szCs w:val="24"/>
        </w:rPr>
      </w:pPr>
      <w:r w:rsidRPr="00837007">
        <w:rPr>
          <w:b/>
          <w:color w:val="000000"/>
          <w:sz w:val="24"/>
          <w:szCs w:val="24"/>
        </w:rPr>
        <w:t>3.1.36</w:t>
      </w:r>
      <w:r w:rsidR="003D1FB6">
        <w:rPr>
          <w:b/>
          <w:color w:val="000000"/>
          <w:sz w:val="24"/>
          <w:szCs w:val="24"/>
        </w:rPr>
        <w:t xml:space="preserve"> Н</w:t>
      </w:r>
      <w:r w:rsidRPr="00837007">
        <w:rPr>
          <w:b/>
          <w:color w:val="000000"/>
          <w:sz w:val="24"/>
          <w:szCs w:val="24"/>
        </w:rPr>
        <w:t>езапланированный простой</w:t>
      </w:r>
      <w:r w:rsidR="003D1FB6">
        <w:rPr>
          <w:b/>
          <w:color w:val="000000"/>
          <w:sz w:val="24"/>
          <w:szCs w:val="24"/>
        </w:rPr>
        <w:t xml:space="preserve"> </w:t>
      </w:r>
      <w:r w:rsidR="003D1FB6" w:rsidRPr="00E71DB7">
        <w:rPr>
          <w:color w:val="000000"/>
          <w:sz w:val="24"/>
          <w:szCs w:val="24"/>
        </w:rPr>
        <w:t>(</w:t>
      </w:r>
      <w:r w:rsidR="00665BDA" w:rsidRPr="00E71DB7">
        <w:rPr>
          <w:color w:val="000000"/>
          <w:sz w:val="24"/>
          <w:szCs w:val="24"/>
          <w:lang w:val="en-US"/>
        </w:rPr>
        <w:t>unplanned</w:t>
      </w:r>
      <w:r w:rsidR="00665BDA" w:rsidRPr="00E71DB7">
        <w:rPr>
          <w:color w:val="000000"/>
          <w:sz w:val="24"/>
          <w:szCs w:val="24"/>
        </w:rPr>
        <w:t xml:space="preserve"> </w:t>
      </w:r>
      <w:r w:rsidR="00665BDA" w:rsidRPr="00E71DB7">
        <w:rPr>
          <w:color w:val="000000"/>
          <w:sz w:val="24"/>
          <w:szCs w:val="24"/>
          <w:lang w:val="en-US"/>
        </w:rPr>
        <w:t>downtime</w:t>
      </w:r>
      <w:r w:rsidR="003D1FB6" w:rsidRPr="00E71DB7">
        <w:rPr>
          <w:color w:val="000000"/>
          <w:sz w:val="24"/>
          <w:szCs w:val="24"/>
        </w:rPr>
        <w:t>)</w:t>
      </w:r>
      <w:r w:rsidRPr="00E71DB7">
        <w:rPr>
          <w:color w:val="000000"/>
          <w:sz w:val="24"/>
          <w:szCs w:val="24"/>
        </w:rPr>
        <w:t>:</w:t>
      </w:r>
      <w:r w:rsidRPr="00837007">
        <w:rPr>
          <w:b/>
          <w:color w:val="000000"/>
          <w:sz w:val="24"/>
          <w:szCs w:val="24"/>
        </w:rPr>
        <w:t xml:space="preserve"> </w:t>
      </w:r>
      <w:r w:rsidR="00D10F81" w:rsidRPr="00D10F81">
        <w:rPr>
          <w:color w:val="000000"/>
          <w:sz w:val="24"/>
          <w:szCs w:val="24"/>
          <w:lang w:val="kk-KZ"/>
        </w:rPr>
        <w:t>В</w:t>
      </w:r>
      <w:proofErr w:type="spellStart"/>
      <w:r w:rsidRPr="00837007">
        <w:rPr>
          <w:color w:val="000000"/>
          <w:sz w:val="24"/>
          <w:szCs w:val="24"/>
        </w:rPr>
        <w:t>ремя</w:t>
      </w:r>
      <w:proofErr w:type="spellEnd"/>
      <w:r w:rsidRPr="00837007">
        <w:rPr>
          <w:color w:val="000000"/>
          <w:sz w:val="24"/>
          <w:szCs w:val="24"/>
        </w:rPr>
        <w:t>, необходимое после отказа функциональной способности для ремонта соответствующей инфраструктуры, вместе со временем «перезагрузки», необходимым для восстановления функциональной способности после этого ремонта</w:t>
      </w:r>
    </w:p>
    <w:p w14:paraId="35E54A59" w14:textId="77777777" w:rsidR="00837007" w:rsidRDefault="00837007" w:rsidP="00837007">
      <w:pPr>
        <w:rPr>
          <w:color w:val="000000"/>
          <w:sz w:val="28"/>
          <w:szCs w:val="28"/>
        </w:rPr>
      </w:pPr>
    </w:p>
    <w:p w14:paraId="38621791" w14:textId="5211B6DA" w:rsidR="00837007" w:rsidRDefault="00837007" w:rsidP="00837007">
      <w:pPr>
        <w:rPr>
          <w:b/>
          <w:color w:val="000000"/>
          <w:sz w:val="24"/>
          <w:szCs w:val="24"/>
        </w:rPr>
      </w:pPr>
      <w:r w:rsidRPr="003D1FB6">
        <w:rPr>
          <w:b/>
          <w:color w:val="000000"/>
          <w:sz w:val="24"/>
          <w:szCs w:val="24"/>
        </w:rPr>
        <w:t>3.2 Сокращенные термины</w:t>
      </w:r>
    </w:p>
    <w:p w14:paraId="0CA0B399" w14:textId="77777777" w:rsidR="003D1FB6" w:rsidRPr="003D1FB6" w:rsidRDefault="003D1FB6" w:rsidP="00837007">
      <w:pPr>
        <w:rPr>
          <w:b/>
          <w:color w:val="000000"/>
          <w:sz w:val="24"/>
          <w:szCs w:val="24"/>
        </w:rPr>
      </w:pPr>
    </w:p>
    <w:p w14:paraId="262EEA59" w14:textId="77777777" w:rsidR="00837007" w:rsidRPr="003D1FB6" w:rsidRDefault="00837007" w:rsidP="00837007">
      <w:pPr>
        <w:rPr>
          <w:color w:val="000000"/>
          <w:sz w:val="24"/>
          <w:szCs w:val="24"/>
        </w:rPr>
      </w:pPr>
      <w:r w:rsidRPr="003D1FB6">
        <w:rPr>
          <w:color w:val="000000"/>
          <w:sz w:val="24"/>
          <w:szCs w:val="24"/>
        </w:rPr>
        <w:t>Для целей настоящего документа применяются следующие сокращенные термины.</w:t>
      </w:r>
    </w:p>
    <w:tbl>
      <w:tblPr>
        <w:tblStyle w:val="a9"/>
        <w:tblW w:w="0" w:type="auto"/>
        <w:tblLook w:val="04A0" w:firstRow="1" w:lastRow="0" w:firstColumn="1" w:lastColumn="0" w:noHBand="0" w:noVBand="1"/>
      </w:tblPr>
      <w:tblGrid>
        <w:gridCol w:w="1696"/>
        <w:gridCol w:w="6804"/>
      </w:tblGrid>
      <w:tr w:rsidR="00837007" w:rsidRPr="003D1FB6" w14:paraId="76716B2F" w14:textId="77777777" w:rsidTr="00437EEE">
        <w:tc>
          <w:tcPr>
            <w:tcW w:w="1696" w:type="dxa"/>
          </w:tcPr>
          <w:p w14:paraId="70E1158C" w14:textId="77777777" w:rsidR="00837007" w:rsidRPr="003D1FB6" w:rsidRDefault="00837007" w:rsidP="003D1FB6">
            <w:pPr>
              <w:ind w:firstLine="22"/>
              <w:rPr>
                <w:color w:val="000000"/>
                <w:sz w:val="24"/>
                <w:szCs w:val="24"/>
              </w:rPr>
            </w:pPr>
            <w:r w:rsidRPr="003D1FB6">
              <w:rPr>
                <w:color w:val="000000"/>
                <w:sz w:val="24"/>
                <w:szCs w:val="24"/>
              </w:rPr>
              <w:t>CRAC</w:t>
            </w:r>
          </w:p>
        </w:tc>
        <w:tc>
          <w:tcPr>
            <w:tcW w:w="6804" w:type="dxa"/>
          </w:tcPr>
          <w:p w14:paraId="06048510" w14:textId="77777777" w:rsidR="00837007" w:rsidRPr="003D1FB6" w:rsidRDefault="00837007" w:rsidP="003D1FB6">
            <w:pPr>
              <w:ind w:firstLine="29"/>
              <w:rPr>
                <w:color w:val="000000"/>
                <w:sz w:val="24"/>
                <w:szCs w:val="24"/>
              </w:rPr>
            </w:pPr>
            <w:r w:rsidRPr="003D1FB6">
              <w:rPr>
                <w:color w:val="000000"/>
                <w:sz w:val="24"/>
                <w:szCs w:val="24"/>
              </w:rPr>
              <w:t>Кондиционер / кондиционирование в компьютерном зале</w:t>
            </w:r>
          </w:p>
        </w:tc>
      </w:tr>
      <w:tr w:rsidR="00837007" w:rsidRPr="003D1FB6" w14:paraId="3062C0A2" w14:textId="77777777" w:rsidTr="00437EEE">
        <w:tc>
          <w:tcPr>
            <w:tcW w:w="1696" w:type="dxa"/>
          </w:tcPr>
          <w:p w14:paraId="7829E900" w14:textId="77777777" w:rsidR="00837007" w:rsidRPr="003D1FB6" w:rsidRDefault="00837007" w:rsidP="00437EEE">
            <w:pPr>
              <w:ind w:firstLine="24"/>
              <w:rPr>
                <w:color w:val="000000"/>
                <w:sz w:val="24"/>
                <w:szCs w:val="24"/>
              </w:rPr>
            </w:pPr>
            <w:proofErr w:type="spellStart"/>
            <w:r w:rsidRPr="003D1FB6">
              <w:rPr>
                <w:color w:val="000000"/>
                <w:sz w:val="24"/>
                <w:szCs w:val="24"/>
              </w:rPr>
              <w:t>ffs</w:t>
            </w:r>
            <w:proofErr w:type="spellEnd"/>
          </w:p>
          <w:p w14:paraId="7ADC99CF" w14:textId="77777777" w:rsidR="00837007" w:rsidRPr="003D1FB6" w:rsidRDefault="00837007" w:rsidP="00437EEE">
            <w:pPr>
              <w:ind w:firstLine="24"/>
              <w:rPr>
                <w:color w:val="000000"/>
                <w:sz w:val="24"/>
                <w:szCs w:val="24"/>
              </w:rPr>
            </w:pPr>
            <w:r w:rsidRPr="003D1FB6">
              <w:rPr>
                <w:color w:val="000000"/>
                <w:sz w:val="24"/>
                <w:szCs w:val="24"/>
              </w:rPr>
              <w:t>MTBF</w:t>
            </w:r>
          </w:p>
        </w:tc>
        <w:tc>
          <w:tcPr>
            <w:tcW w:w="6804" w:type="dxa"/>
          </w:tcPr>
          <w:p w14:paraId="7C05A14B" w14:textId="77777777" w:rsidR="00837007" w:rsidRPr="003D1FB6" w:rsidRDefault="00837007" w:rsidP="00437EEE">
            <w:pPr>
              <w:ind w:firstLine="24"/>
              <w:rPr>
                <w:color w:val="000000"/>
                <w:sz w:val="24"/>
                <w:szCs w:val="24"/>
              </w:rPr>
            </w:pPr>
            <w:r w:rsidRPr="003D1FB6">
              <w:rPr>
                <w:color w:val="000000"/>
                <w:sz w:val="24"/>
                <w:szCs w:val="24"/>
              </w:rPr>
              <w:t>для дальнейшего изучения</w:t>
            </w:r>
          </w:p>
          <w:p w14:paraId="7F09A743" w14:textId="77777777" w:rsidR="00837007" w:rsidRPr="003D1FB6" w:rsidRDefault="00837007" w:rsidP="00437EEE">
            <w:pPr>
              <w:ind w:firstLine="28"/>
              <w:rPr>
                <w:color w:val="000000"/>
                <w:sz w:val="24"/>
                <w:szCs w:val="24"/>
                <w:highlight w:val="yellow"/>
              </w:rPr>
            </w:pPr>
            <w:r w:rsidRPr="003D1FB6">
              <w:rPr>
                <w:color w:val="000000"/>
                <w:sz w:val="24"/>
                <w:szCs w:val="24"/>
              </w:rPr>
              <w:t>Среднее время наработки на отказ</w:t>
            </w:r>
          </w:p>
        </w:tc>
      </w:tr>
      <w:tr w:rsidR="00837007" w:rsidRPr="003D1FB6" w14:paraId="61E52737" w14:textId="77777777" w:rsidTr="00437EEE">
        <w:tc>
          <w:tcPr>
            <w:tcW w:w="1696" w:type="dxa"/>
          </w:tcPr>
          <w:p w14:paraId="5784D41A" w14:textId="77777777" w:rsidR="00837007" w:rsidRPr="003D1FB6" w:rsidRDefault="00837007" w:rsidP="00437EEE">
            <w:pPr>
              <w:ind w:firstLine="24"/>
              <w:rPr>
                <w:color w:val="000000"/>
                <w:sz w:val="24"/>
                <w:szCs w:val="24"/>
              </w:rPr>
            </w:pPr>
            <w:r w:rsidRPr="003D1FB6">
              <w:rPr>
                <w:color w:val="000000"/>
                <w:sz w:val="24"/>
                <w:szCs w:val="24"/>
              </w:rPr>
              <w:t>MTTR</w:t>
            </w:r>
          </w:p>
        </w:tc>
        <w:tc>
          <w:tcPr>
            <w:tcW w:w="6804" w:type="dxa"/>
          </w:tcPr>
          <w:p w14:paraId="1DC9CDB4" w14:textId="77777777" w:rsidR="00837007" w:rsidRPr="003D1FB6" w:rsidRDefault="00837007" w:rsidP="003D1FB6">
            <w:pPr>
              <w:ind w:firstLine="29"/>
              <w:rPr>
                <w:color w:val="000000"/>
                <w:sz w:val="24"/>
                <w:szCs w:val="24"/>
              </w:rPr>
            </w:pPr>
            <w:r w:rsidRPr="003D1FB6">
              <w:rPr>
                <w:color w:val="000000"/>
                <w:sz w:val="24"/>
                <w:szCs w:val="24"/>
              </w:rPr>
              <w:t>Среднее время восстановления</w:t>
            </w:r>
          </w:p>
        </w:tc>
      </w:tr>
      <w:tr w:rsidR="00837007" w:rsidRPr="003D1FB6" w14:paraId="1E940C97" w14:textId="77777777" w:rsidTr="00437EEE">
        <w:tc>
          <w:tcPr>
            <w:tcW w:w="1696" w:type="dxa"/>
          </w:tcPr>
          <w:p w14:paraId="2F1E44FE" w14:textId="77777777" w:rsidR="00837007" w:rsidRPr="003D1FB6" w:rsidRDefault="00837007" w:rsidP="003D1FB6">
            <w:pPr>
              <w:ind w:firstLine="22"/>
              <w:rPr>
                <w:color w:val="000000"/>
                <w:sz w:val="24"/>
                <w:szCs w:val="24"/>
              </w:rPr>
            </w:pPr>
            <w:r w:rsidRPr="003D1FB6">
              <w:rPr>
                <w:color w:val="000000"/>
                <w:sz w:val="24"/>
                <w:szCs w:val="24"/>
              </w:rPr>
              <w:t>NOC</w:t>
            </w:r>
          </w:p>
        </w:tc>
        <w:tc>
          <w:tcPr>
            <w:tcW w:w="6804" w:type="dxa"/>
          </w:tcPr>
          <w:p w14:paraId="3749A036" w14:textId="77777777" w:rsidR="00837007" w:rsidRPr="003D1FB6" w:rsidRDefault="00837007" w:rsidP="00437EEE">
            <w:pPr>
              <w:ind w:firstLine="39"/>
              <w:rPr>
                <w:color w:val="000000"/>
                <w:sz w:val="24"/>
                <w:szCs w:val="24"/>
              </w:rPr>
            </w:pPr>
            <w:r w:rsidRPr="003D1FB6">
              <w:rPr>
                <w:color w:val="000000"/>
                <w:sz w:val="24"/>
                <w:szCs w:val="24"/>
              </w:rPr>
              <w:t>Сетевой операционный центр</w:t>
            </w:r>
          </w:p>
        </w:tc>
      </w:tr>
      <w:tr w:rsidR="00837007" w:rsidRPr="003D1FB6" w14:paraId="25C39DB5" w14:textId="77777777" w:rsidTr="00437EEE">
        <w:tc>
          <w:tcPr>
            <w:tcW w:w="1696" w:type="dxa"/>
          </w:tcPr>
          <w:p w14:paraId="30B3AF95" w14:textId="77777777" w:rsidR="00837007" w:rsidRPr="003D1FB6" w:rsidRDefault="00837007" w:rsidP="00437EEE">
            <w:pPr>
              <w:ind w:firstLine="24"/>
              <w:rPr>
                <w:color w:val="000000"/>
                <w:sz w:val="24"/>
                <w:szCs w:val="24"/>
              </w:rPr>
            </w:pPr>
            <w:r w:rsidRPr="003D1FB6">
              <w:rPr>
                <w:color w:val="000000"/>
                <w:sz w:val="24"/>
                <w:szCs w:val="24"/>
              </w:rPr>
              <w:t>UPS</w:t>
            </w:r>
          </w:p>
        </w:tc>
        <w:tc>
          <w:tcPr>
            <w:tcW w:w="6804" w:type="dxa"/>
          </w:tcPr>
          <w:p w14:paraId="7863BFD7" w14:textId="77777777" w:rsidR="00837007" w:rsidRPr="003D1FB6" w:rsidRDefault="00837007" w:rsidP="00437EEE">
            <w:pPr>
              <w:ind w:firstLine="39"/>
              <w:rPr>
                <w:color w:val="000000"/>
                <w:sz w:val="24"/>
                <w:szCs w:val="24"/>
              </w:rPr>
            </w:pPr>
            <w:r w:rsidRPr="003D1FB6">
              <w:rPr>
                <w:color w:val="000000"/>
                <w:sz w:val="24"/>
                <w:szCs w:val="24"/>
              </w:rPr>
              <w:t>Бесперебойный источник питания</w:t>
            </w:r>
          </w:p>
        </w:tc>
      </w:tr>
    </w:tbl>
    <w:p w14:paraId="224BD59D" w14:textId="5D230958" w:rsidR="00837007" w:rsidRPr="00A3352A" w:rsidRDefault="00837007" w:rsidP="0016316B">
      <w:pPr>
        <w:pStyle w:val="Style30"/>
        <w:widowControl/>
        <w:ind w:firstLine="708"/>
        <w:rPr>
          <w:rStyle w:val="FontStyle45"/>
          <w:rFonts w:ascii="Times New Roman" w:cs="Times New Roman"/>
          <w:lang w:eastAsia="en-US"/>
        </w:rPr>
      </w:pPr>
    </w:p>
    <w:p w14:paraId="40E4A05A" w14:textId="3597D8CC" w:rsidR="00D37778" w:rsidRDefault="00D37778" w:rsidP="00D37778">
      <w:pPr>
        <w:rPr>
          <w:b/>
          <w:color w:val="000000"/>
          <w:sz w:val="24"/>
          <w:szCs w:val="24"/>
        </w:rPr>
      </w:pPr>
      <w:r w:rsidRPr="00A3352A">
        <w:rPr>
          <w:b/>
          <w:color w:val="000000"/>
          <w:sz w:val="24"/>
          <w:szCs w:val="24"/>
        </w:rPr>
        <w:t>4 Соответствие</w:t>
      </w:r>
    </w:p>
    <w:p w14:paraId="1D64DE68" w14:textId="77777777" w:rsidR="00D10F81" w:rsidRPr="00A3352A" w:rsidRDefault="00D10F81" w:rsidP="00D37778">
      <w:pPr>
        <w:rPr>
          <w:b/>
          <w:color w:val="000000"/>
          <w:sz w:val="24"/>
          <w:szCs w:val="24"/>
        </w:rPr>
      </w:pPr>
    </w:p>
    <w:p w14:paraId="1DE881C7" w14:textId="77777777" w:rsidR="00D37778" w:rsidRPr="00A3352A" w:rsidRDefault="00D37778" w:rsidP="00D37778">
      <w:pPr>
        <w:rPr>
          <w:color w:val="000000"/>
          <w:sz w:val="24"/>
          <w:szCs w:val="24"/>
        </w:rPr>
      </w:pPr>
      <w:r w:rsidRPr="00A3352A">
        <w:rPr>
          <w:color w:val="000000"/>
          <w:sz w:val="24"/>
          <w:szCs w:val="24"/>
        </w:rPr>
        <w:t>Чтобы проект центра обработки данных соответствовал настоящему документу:</w:t>
      </w:r>
    </w:p>
    <w:p w14:paraId="7BC7640A" w14:textId="77777777" w:rsidR="00D37778" w:rsidRPr="00A3352A" w:rsidRDefault="00D37778" w:rsidP="00D37778">
      <w:pPr>
        <w:rPr>
          <w:color w:val="000000"/>
          <w:sz w:val="24"/>
          <w:szCs w:val="24"/>
        </w:rPr>
      </w:pPr>
      <w:r w:rsidRPr="00A3352A">
        <w:rPr>
          <w:color w:val="000000"/>
          <w:sz w:val="24"/>
          <w:szCs w:val="24"/>
        </w:rPr>
        <w:t>а) должен быть завершен анализ бизнес-рисков согласно пункту 5;</w:t>
      </w:r>
    </w:p>
    <w:p w14:paraId="2B55CF0B" w14:textId="77777777" w:rsidR="00D37778" w:rsidRPr="00A3352A" w:rsidRDefault="00D37778" w:rsidP="00D37778">
      <w:pPr>
        <w:rPr>
          <w:color w:val="000000"/>
          <w:sz w:val="24"/>
          <w:szCs w:val="24"/>
        </w:rPr>
      </w:pPr>
      <w:r w:rsidRPr="00A3352A">
        <w:rPr>
          <w:color w:val="000000"/>
          <w:sz w:val="24"/>
          <w:szCs w:val="24"/>
        </w:rPr>
        <w:t>b) соответствующий класс доступности в 7.2 должен быть выбран с использованием анализа бизнес-рисков в разделе 5;</w:t>
      </w:r>
    </w:p>
    <w:p w14:paraId="15F492C5" w14:textId="77777777" w:rsidR="00D37778" w:rsidRPr="00A3352A" w:rsidRDefault="00D37778" w:rsidP="00D37778">
      <w:pPr>
        <w:rPr>
          <w:color w:val="000000"/>
          <w:sz w:val="24"/>
          <w:szCs w:val="24"/>
        </w:rPr>
      </w:pPr>
      <w:r w:rsidRPr="00A3352A">
        <w:rPr>
          <w:color w:val="000000"/>
          <w:sz w:val="24"/>
          <w:szCs w:val="24"/>
        </w:rPr>
        <w:t>c) соответствующий класс защиты в 7.3 должен быть выбран с использованием анализа бизнес-рисков в разделе 5;</w:t>
      </w:r>
    </w:p>
    <w:p w14:paraId="62AF44C4" w14:textId="77777777" w:rsidR="00D37778" w:rsidRPr="00A3352A" w:rsidRDefault="00D37778" w:rsidP="00D37778">
      <w:pPr>
        <w:rPr>
          <w:color w:val="000000"/>
          <w:sz w:val="24"/>
          <w:szCs w:val="24"/>
        </w:rPr>
      </w:pPr>
      <w:r w:rsidRPr="00A3352A">
        <w:rPr>
          <w:color w:val="000000"/>
          <w:sz w:val="24"/>
          <w:szCs w:val="24"/>
        </w:rPr>
        <w:t xml:space="preserve">d) должен быть выбран соответствующий уровень обеспечения </w:t>
      </w:r>
      <w:proofErr w:type="spellStart"/>
      <w:r w:rsidRPr="00A3352A">
        <w:rPr>
          <w:color w:val="000000"/>
          <w:sz w:val="24"/>
          <w:szCs w:val="24"/>
        </w:rPr>
        <w:lastRenderedPageBreak/>
        <w:t>энергоэффективности</w:t>
      </w:r>
      <w:proofErr w:type="spellEnd"/>
      <w:r w:rsidRPr="00A3352A">
        <w:rPr>
          <w:color w:val="000000"/>
          <w:sz w:val="24"/>
          <w:szCs w:val="24"/>
        </w:rPr>
        <w:t xml:space="preserve"> в п. 7.4;</w:t>
      </w:r>
    </w:p>
    <w:p w14:paraId="78EDEBB1" w14:textId="77777777" w:rsidR="00D37778" w:rsidRPr="00A3352A" w:rsidRDefault="00D37778" w:rsidP="00D37778">
      <w:pPr>
        <w:rPr>
          <w:color w:val="000000"/>
          <w:sz w:val="24"/>
          <w:szCs w:val="24"/>
        </w:rPr>
      </w:pPr>
      <w:r w:rsidRPr="00A3352A">
        <w:rPr>
          <w:color w:val="000000"/>
          <w:sz w:val="24"/>
          <w:szCs w:val="24"/>
        </w:rPr>
        <w:t>e) должны применяться общие принципы проектирования, указанные в Приложении А.</w:t>
      </w:r>
    </w:p>
    <w:p w14:paraId="5A77D2FF" w14:textId="77777777" w:rsidR="00D37778" w:rsidRPr="00A3352A" w:rsidRDefault="00D37778" w:rsidP="00D37778">
      <w:pPr>
        <w:rPr>
          <w:color w:val="000000"/>
          <w:sz w:val="24"/>
          <w:szCs w:val="24"/>
        </w:rPr>
      </w:pPr>
    </w:p>
    <w:p w14:paraId="41E6577B" w14:textId="20556E26" w:rsidR="00D37778" w:rsidRDefault="00D37778" w:rsidP="00D37778">
      <w:pPr>
        <w:rPr>
          <w:b/>
          <w:color w:val="000000"/>
          <w:sz w:val="24"/>
          <w:szCs w:val="24"/>
        </w:rPr>
      </w:pPr>
      <w:r w:rsidRPr="00A3352A">
        <w:rPr>
          <w:b/>
          <w:color w:val="000000"/>
          <w:sz w:val="24"/>
          <w:szCs w:val="24"/>
        </w:rPr>
        <w:t>5 Анализ бизнес-рисков</w:t>
      </w:r>
    </w:p>
    <w:p w14:paraId="086F62ED" w14:textId="77777777" w:rsidR="00A3352A" w:rsidRPr="00A3352A" w:rsidRDefault="00A3352A" w:rsidP="00D37778">
      <w:pPr>
        <w:rPr>
          <w:b/>
          <w:color w:val="000000"/>
          <w:sz w:val="24"/>
          <w:szCs w:val="24"/>
        </w:rPr>
      </w:pPr>
    </w:p>
    <w:p w14:paraId="3CB6D12A" w14:textId="318D7747" w:rsidR="00D37778" w:rsidRDefault="00D37778" w:rsidP="00D37778">
      <w:pPr>
        <w:rPr>
          <w:b/>
          <w:color w:val="000000"/>
          <w:sz w:val="24"/>
          <w:szCs w:val="24"/>
        </w:rPr>
      </w:pPr>
      <w:r w:rsidRPr="00A3352A">
        <w:rPr>
          <w:b/>
          <w:color w:val="000000"/>
          <w:sz w:val="24"/>
          <w:szCs w:val="24"/>
        </w:rPr>
        <w:t>5.1 Общие положения</w:t>
      </w:r>
    </w:p>
    <w:p w14:paraId="1B259E1C" w14:textId="77777777" w:rsidR="00A3352A" w:rsidRPr="00A3352A" w:rsidRDefault="00A3352A" w:rsidP="00D37778">
      <w:pPr>
        <w:rPr>
          <w:color w:val="000000"/>
          <w:sz w:val="24"/>
          <w:szCs w:val="24"/>
        </w:rPr>
      </w:pPr>
    </w:p>
    <w:p w14:paraId="4C831D09" w14:textId="77777777" w:rsidR="00D37778" w:rsidRPr="00A3352A" w:rsidRDefault="00D37778" w:rsidP="00D37778">
      <w:pPr>
        <w:rPr>
          <w:color w:val="000000"/>
          <w:sz w:val="24"/>
          <w:szCs w:val="24"/>
        </w:rPr>
      </w:pPr>
      <w:r w:rsidRPr="00A3352A">
        <w:rPr>
          <w:color w:val="000000"/>
          <w:sz w:val="24"/>
          <w:szCs w:val="24"/>
        </w:rPr>
        <w:t>Общая доступность центра обработки данных является мерой непрерывности его функций обработки, хранения и транспортировки данных. Приемлемый уровень общей доступности центра обработки данных определяется рядом факторов, в том числе:</w:t>
      </w:r>
    </w:p>
    <w:p w14:paraId="5CFDC7DF" w14:textId="77777777" w:rsidR="00D37778" w:rsidRPr="00A3352A" w:rsidRDefault="00D37778" w:rsidP="00D37778">
      <w:pPr>
        <w:rPr>
          <w:color w:val="000000"/>
          <w:sz w:val="24"/>
          <w:szCs w:val="24"/>
        </w:rPr>
      </w:pPr>
      <w:r w:rsidRPr="00A3352A">
        <w:rPr>
          <w:color w:val="000000"/>
          <w:sz w:val="24"/>
          <w:szCs w:val="24"/>
        </w:rPr>
        <w:t>a) анализ стоимости простоя (см. 5.2) - стоимость, связанная с отказом в предоставлении услуг, которая зависит от ряда факторов, включая функцию и важность центра обработки данных;</w:t>
      </w:r>
    </w:p>
    <w:p w14:paraId="0EE99B8B" w14:textId="77777777" w:rsidR="00D37778" w:rsidRPr="00A3352A" w:rsidRDefault="00D37778" w:rsidP="00D37778">
      <w:pPr>
        <w:rPr>
          <w:color w:val="000000"/>
          <w:sz w:val="24"/>
          <w:szCs w:val="24"/>
        </w:rPr>
      </w:pPr>
      <w:r w:rsidRPr="00A3352A">
        <w:rPr>
          <w:color w:val="000000"/>
          <w:sz w:val="24"/>
          <w:szCs w:val="24"/>
          <w:lang w:val="en-US"/>
        </w:rPr>
        <w:t>b</w:t>
      </w:r>
      <w:r w:rsidRPr="00A3352A">
        <w:rPr>
          <w:color w:val="000000"/>
          <w:sz w:val="24"/>
          <w:szCs w:val="24"/>
        </w:rPr>
        <w:t xml:space="preserve">) </w:t>
      </w:r>
      <w:proofErr w:type="gramStart"/>
      <w:r w:rsidRPr="00A3352A">
        <w:rPr>
          <w:color w:val="000000"/>
          <w:sz w:val="24"/>
          <w:szCs w:val="24"/>
        </w:rPr>
        <w:t>внешнее</w:t>
      </w:r>
      <w:proofErr w:type="gramEnd"/>
      <w:r w:rsidRPr="00A3352A">
        <w:rPr>
          <w:color w:val="000000"/>
          <w:sz w:val="24"/>
          <w:szCs w:val="24"/>
        </w:rPr>
        <w:t xml:space="preserve"> коммерческое давление (например, расходы на страхование).</w:t>
      </w:r>
    </w:p>
    <w:p w14:paraId="3300DBB2" w14:textId="1C473D51" w:rsidR="00D37778" w:rsidRDefault="00D37778" w:rsidP="00D37778">
      <w:pPr>
        <w:rPr>
          <w:color w:val="000000"/>
          <w:sz w:val="24"/>
          <w:szCs w:val="24"/>
        </w:rPr>
      </w:pPr>
      <w:r w:rsidRPr="00A3352A">
        <w:rPr>
          <w:color w:val="000000"/>
          <w:sz w:val="24"/>
          <w:szCs w:val="24"/>
        </w:rPr>
        <w:t xml:space="preserve">Доступность каждого из средств и инфраструктуры центра обработки данных, необходимых для поддержки заданной общей доступности, описывается классификацией доступности (см. 7.2). При проектировании каждой инфраструктуры центра обработки данных необходимо учитывать их влияние на общую доступность и затраты, связанные с прогнозируемым временем простоя, связанным с отказом или плановым обслуживанием. Проект и физическая безопасность объектов и инфраструктуры центра обработки данных могут быть подвергнуты анализу рисков (см. 5.3), который сопоставляет выявленные события риска с требованиями классификации доступности (см. 7.2). Настоящий анализ определяет аспекты </w:t>
      </w:r>
      <w:r w:rsidRPr="00A3352A">
        <w:rPr>
          <w:sz w:val="24"/>
          <w:szCs w:val="24"/>
        </w:rPr>
        <w:t>объектов</w:t>
      </w:r>
      <w:r w:rsidRPr="00A3352A">
        <w:rPr>
          <w:color w:val="000000"/>
          <w:sz w:val="24"/>
          <w:szCs w:val="24"/>
        </w:rPr>
        <w:t xml:space="preserve"> и инфраструктуры, которые требуют инвестиций с точки зрения улучшения проекта, чтобы уменьшить их влияние и / или вероятность этих событий риска.</w:t>
      </w:r>
    </w:p>
    <w:p w14:paraId="25BAE580" w14:textId="77777777" w:rsidR="00A3352A" w:rsidRPr="00A3352A" w:rsidRDefault="00A3352A" w:rsidP="00D37778">
      <w:pPr>
        <w:rPr>
          <w:color w:val="000000"/>
          <w:sz w:val="24"/>
          <w:szCs w:val="24"/>
        </w:rPr>
      </w:pPr>
    </w:p>
    <w:p w14:paraId="42F8F7FB" w14:textId="5494C6F8" w:rsidR="00D37778" w:rsidRDefault="00D37778" w:rsidP="00D37778">
      <w:pPr>
        <w:rPr>
          <w:b/>
          <w:color w:val="000000"/>
          <w:sz w:val="24"/>
          <w:szCs w:val="24"/>
        </w:rPr>
      </w:pPr>
      <w:r w:rsidRPr="00A3352A">
        <w:rPr>
          <w:b/>
          <w:color w:val="000000"/>
          <w:sz w:val="24"/>
          <w:szCs w:val="24"/>
        </w:rPr>
        <w:t>5.2 Анализ стоимости простоев</w:t>
      </w:r>
    </w:p>
    <w:p w14:paraId="6AA20556" w14:textId="77777777" w:rsidR="00A3352A" w:rsidRPr="00A3352A" w:rsidRDefault="00A3352A" w:rsidP="00D37778">
      <w:pPr>
        <w:rPr>
          <w:b/>
          <w:color w:val="000000"/>
          <w:sz w:val="24"/>
          <w:szCs w:val="24"/>
        </w:rPr>
      </w:pPr>
    </w:p>
    <w:p w14:paraId="644E3A7D" w14:textId="77777777" w:rsidR="00D37778" w:rsidRPr="00A3352A" w:rsidRDefault="00D37778" w:rsidP="00D37778">
      <w:pPr>
        <w:rPr>
          <w:color w:val="000000"/>
          <w:sz w:val="24"/>
          <w:szCs w:val="24"/>
        </w:rPr>
      </w:pPr>
      <w:r w:rsidRPr="00A3352A">
        <w:rPr>
          <w:color w:val="000000"/>
          <w:sz w:val="24"/>
          <w:szCs w:val="24"/>
        </w:rPr>
        <w:t>Настоящий стандарт не определяет методы анализа стоимости простоев. Такие стандарты, как IEC 31010, предоставляют полезные рекомендации.</w:t>
      </w:r>
    </w:p>
    <w:p w14:paraId="2826B33D" w14:textId="77777777" w:rsidR="00D37778" w:rsidRPr="00A3352A" w:rsidRDefault="00D37778" w:rsidP="00D37778">
      <w:pPr>
        <w:rPr>
          <w:color w:val="000000"/>
          <w:sz w:val="24"/>
          <w:szCs w:val="24"/>
        </w:rPr>
      </w:pPr>
      <w:r w:rsidRPr="00A3352A">
        <w:rPr>
          <w:color w:val="000000"/>
          <w:sz w:val="24"/>
          <w:szCs w:val="24"/>
        </w:rPr>
        <w:t>Элементы, которые следует учитывать при таком анализе, будут зависеть от назначения центра обработки данных. Некоторые организации могут определять денежную стоимость (или диапазон) потери обслуживания, которая может включать следующее:</w:t>
      </w:r>
    </w:p>
    <w:p w14:paraId="6FB6FF3A" w14:textId="77777777" w:rsidR="00D37778" w:rsidRPr="00A3352A" w:rsidRDefault="00D37778" w:rsidP="00D37778">
      <w:pPr>
        <w:rPr>
          <w:color w:val="000000"/>
          <w:sz w:val="24"/>
          <w:szCs w:val="24"/>
        </w:rPr>
      </w:pPr>
      <w:r w:rsidRPr="00A3352A">
        <w:rPr>
          <w:color w:val="000000"/>
          <w:sz w:val="24"/>
          <w:szCs w:val="24"/>
        </w:rPr>
        <w:t>а) немедленные денежные штрафы;</w:t>
      </w:r>
    </w:p>
    <w:p w14:paraId="5A6A4CA1" w14:textId="77777777" w:rsidR="00D37778" w:rsidRPr="00A3352A" w:rsidRDefault="00D37778" w:rsidP="00D37778">
      <w:pPr>
        <w:rPr>
          <w:color w:val="000000"/>
          <w:sz w:val="24"/>
          <w:szCs w:val="24"/>
        </w:rPr>
      </w:pPr>
      <w:r w:rsidRPr="00A3352A">
        <w:rPr>
          <w:color w:val="000000"/>
          <w:sz w:val="24"/>
          <w:szCs w:val="24"/>
        </w:rPr>
        <w:t>b) косвенные убытки;</w:t>
      </w:r>
    </w:p>
    <w:p w14:paraId="3B0AA05E" w14:textId="77777777" w:rsidR="00D37778" w:rsidRPr="00A3352A" w:rsidRDefault="00D37778" w:rsidP="00D37778">
      <w:pPr>
        <w:rPr>
          <w:color w:val="000000"/>
          <w:sz w:val="24"/>
          <w:szCs w:val="24"/>
          <w:highlight w:val="yellow"/>
        </w:rPr>
      </w:pPr>
      <w:r w:rsidRPr="00A3352A">
        <w:rPr>
          <w:color w:val="000000"/>
          <w:sz w:val="24"/>
          <w:szCs w:val="24"/>
        </w:rPr>
        <w:t>c) оценку долгосрочного ущерба деловой репутации, например поставщик услуг Интернета или финансовое учреждение.</w:t>
      </w:r>
    </w:p>
    <w:p w14:paraId="21B714DC" w14:textId="77777777" w:rsidR="00D37778" w:rsidRPr="00A3352A" w:rsidRDefault="00D37778" w:rsidP="00D37778">
      <w:pPr>
        <w:rPr>
          <w:color w:val="000000"/>
          <w:sz w:val="24"/>
          <w:szCs w:val="24"/>
        </w:rPr>
      </w:pPr>
      <w:r w:rsidRPr="00A3352A">
        <w:rPr>
          <w:color w:val="000000"/>
          <w:sz w:val="24"/>
          <w:szCs w:val="24"/>
        </w:rPr>
        <w:t>Несмотря на то, что при анализе времени простоя часто учитываются затраты, следует также учитывать и другие воздействия. Центры обработки данных, содержащие информацию о безопасности жизни, правовую, медицинскую и криминальную информацию, могут иметь отдельные известные последствия непредусмотренного графиком простоя.</w:t>
      </w:r>
    </w:p>
    <w:p w14:paraId="72DF752E" w14:textId="77777777" w:rsidR="00A3352A" w:rsidRDefault="00A3352A" w:rsidP="00D37778">
      <w:pPr>
        <w:rPr>
          <w:b/>
          <w:color w:val="000000"/>
          <w:sz w:val="24"/>
          <w:szCs w:val="24"/>
        </w:rPr>
      </w:pPr>
    </w:p>
    <w:p w14:paraId="07A8062E" w14:textId="5A9074D8" w:rsidR="00D37778" w:rsidRPr="00A3352A" w:rsidRDefault="00D37778" w:rsidP="00D37778">
      <w:pPr>
        <w:rPr>
          <w:b/>
          <w:color w:val="000000"/>
          <w:sz w:val="24"/>
          <w:szCs w:val="24"/>
        </w:rPr>
      </w:pPr>
      <w:r w:rsidRPr="00A3352A">
        <w:rPr>
          <w:b/>
          <w:color w:val="000000"/>
          <w:sz w:val="24"/>
          <w:szCs w:val="24"/>
        </w:rPr>
        <w:t>5.3 Анализ рисков</w:t>
      </w:r>
    </w:p>
    <w:p w14:paraId="6F336F5B" w14:textId="77777777" w:rsidR="00A3352A" w:rsidRDefault="00A3352A" w:rsidP="00D37778">
      <w:pPr>
        <w:rPr>
          <w:color w:val="000000"/>
          <w:sz w:val="24"/>
          <w:szCs w:val="24"/>
        </w:rPr>
      </w:pPr>
    </w:p>
    <w:p w14:paraId="5401C669" w14:textId="39AAF986" w:rsidR="00D37778" w:rsidRPr="00A3352A" w:rsidRDefault="00D37778" w:rsidP="00D37778">
      <w:pPr>
        <w:rPr>
          <w:color w:val="000000"/>
          <w:sz w:val="24"/>
          <w:szCs w:val="24"/>
        </w:rPr>
      </w:pPr>
      <w:r w:rsidRPr="00A3352A">
        <w:rPr>
          <w:color w:val="000000"/>
          <w:sz w:val="24"/>
          <w:szCs w:val="24"/>
        </w:rPr>
        <w:t>Настоящий стандарт не определяет методы анализа рисков. Такие стандарты, как IEC 31010, предоставляют полезные рекомендации.</w:t>
      </w:r>
    </w:p>
    <w:p w14:paraId="632590B8" w14:textId="77777777" w:rsidR="00D37778" w:rsidRPr="00A3352A" w:rsidRDefault="00D37778" w:rsidP="00D37778">
      <w:pPr>
        <w:rPr>
          <w:color w:val="000000"/>
          <w:sz w:val="24"/>
          <w:szCs w:val="24"/>
        </w:rPr>
      </w:pPr>
      <w:r w:rsidRPr="00A3352A">
        <w:rPr>
          <w:color w:val="000000"/>
          <w:sz w:val="24"/>
          <w:szCs w:val="24"/>
        </w:rPr>
        <w:t xml:space="preserve">Анализ риска может использоваться в качестве инструмента управления, позволяющего сравнивать допустимый общий риск и отображать тенденции, возникающие </w:t>
      </w:r>
      <w:r w:rsidRPr="00A3352A">
        <w:rPr>
          <w:color w:val="000000"/>
          <w:sz w:val="24"/>
          <w:szCs w:val="24"/>
        </w:rPr>
        <w:lastRenderedPageBreak/>
        <w:t>в результате действий по смягчению последствий. Для целей настоящего стандарта риск, связанный с событием, касающимся объекта и инфраструктуры центра обработки данных, которое нарушает предоставление услуг центра обработки данных, определяется как риск события, который является функцией воздействия и вероятности, когда:</w:t>
      </w:r>
    </w:p>
    <w:p w14:paraId="332DD63C" w14:textId="77777777" w:rsidR="00D37778" w:rsidRPr="00A3352A" w:rsidRDefault="00D37778" w:rsidP="00D37778">
      <w:pPr>
        <w:rPr>
          <w:color w:val="000000"/>
          <w:sz w:val="24"/>
          <w:szCs w:val="24"/>
        </w:rPr>
      </w:pPr>
      <w:r w:rsidRPr="00A3352A">
        <w:rPr>
          <w:color w:val="000000"/>
          <w:sz w:val="24"/>
          <w:szCs w:val="24"/>
        </w:rPr>
        <w:t>a) воздействие - это величина или серьезность неблагоприятных инцидентов или воздействий, выраженная численно или номинально ожидаемая продолжительность потери обслуживания (доступности) события;</w:t>
      </w:r>
    </w:p>
    <w:p w14:paraId="00808B26" w14:textId="77777777" w:rsidR="00D37778" w:rsidRPr="00A3352A" w:rsidRDefault="00D37778" w:rsidP="00D37778">
      <w:pPr>
        <w:rPr>
          <w:color w:val="000000"/>
          <w:sz w:val="24"/>
          <w:szCs w:val="24"/>
        </w:rPr>
      </w:pPr>
      <w:r w:rsidRPr="00A3352A">
        <w:rPr>
          <w:color w:val="000000"/>
          <w:sz w:val="24"/>
          <w:szCs w:val="24"/>
        </w:rPr>
        <w:t>b) вероятность - возможность события.</w:t>
      </w:r>
    </w:p>
    <w:p w14:paraId="5E66F1FE" w14:textId="77777777" w:rsidR="00D37778" w:rsidRPr="00A3352A" w:rsidRDefault="00D37778" w:rsidP="00D37778">
      <w:pPr>
        <w:rPr>
          <w:color w:val="000000"/>
          <w:sz w:val="24"/>
          <w:szCs w:val="24"/>
        </w:rPr>
      </w:pPr>
      <w:r w:rsidRPr="00A3352A">
        <w:rPr>
          <w:color w:val="000000"/>
          <w:sz w:val="24"/>
          <w:szCs w:val="24"/>
        </w:rPr>
        <w:t>Воздействие риска можно оценить с использованием различных единиц измерения, например: стоимость, безопасность и т. д.</w:t>
      </w:r>
    </w:p>
    <w:p w14:paraId="2E5E782A" w14:textId="77777777" w:rsidR="00D37778" w:rsidRPr="00A3352A" w:rsidRDefault="00D37778" w:rsidP="00D37778">
      <w:pPr>
        <w:rPr>
          <w:color w:val="000000"/>
          <w:sz w:val="24"/>
          <w:szCs w:val="24"/>
        </w:rPr>
      </w:pPr>
      <w:r w:rsidRPr="00A3352A">
        <w:rPr>
          <w:color w:val="000000"/>
          <w:sz w:val="24"/>
          <w:szCs w:val="24"/>
        </w:rPr>
        <w:t>Общий риск для функциональных возможностей центра обработки данных является функцией рисков событий, связанных с каждым объектом и инфраструктурой, при условии, что эти риски количественно оцениваются на той же основе. Если это связано с результатами анализа затрат на простой (см. 5.2), можно оценить финансовую стоимость всего риска.</w:t>
      </w:r>
    </w:p>
    <w:p w14:paraId="7934AEDB" w14:textId="77777777" w:rsidR="00D37778" w:rsidRPr="00A3352A" w:rsidRDefault="00D37778" w:rsidP="00D37778">
      <w:pPr>
        <w:rPr>
          <w:color w:val="000000"/>
          <w:sz w:val="24"/>
          <w:szCs w:val="24"/>
        </w:rPr>
      </w:pPr>
      <w:r w:rsidRPr="00A3352A">
        <w:rPr>
          <w:color w:val="000000"/>
          <w:sz w:val="24"/>
          <w:szCs w:val="24"/>
        </w:rPr>
        <w:t xml:space="preserve">Рассматриваемые риски должны включать внешние угрозы, которые могут повлиять на </w:t>
      </w:r>
      <w:r w:rsidRPr="00A3352A">
        <w:rPr>
          <w:sz w:val="24"/>
          <w:szCs w:val="24"/>
        </w:rPr>
        <w:t>объекты</w:t>
      </w:r>
      <w:r w:rsidRPr="00A3352A">
        <w:rPr>
          <w:color w:val="000000"/>
          <w:sz w:val="24"/>
          <w:szCs w:val="24"/>
        </w:rPr>
        <w:t xml:space="preserve"> и инфраструктуру, включая, в частности, местоположение, которое может быть географическим (воздушное перемещение, наводнение и т.д.), политическим (войны, горячие точки, террор и т.д.) или воздействующим на отношения с соседями (если (например, существует опасность пожара из-за заправочных станций, складов химикатов и т. д.), и, таким образом, они влияют на вероятность возможного простоя. Кроме того, потенциальные риски, возникающие в результате атак со стороны собственного персонала компании и извне, должны быть частью общей оценки рисков.</w:t>
      </w:r>
    </w:p>
    <w:p w14:paraId="75251253" w14:textId="77777777" w:rsidR="00D37778" w:rsidRPr="00A3352A" w:rsidRDefault="00D37778" w:rsidP="00D37778">
      <w:pPr>
        <w:rPr>
          <w:color w:val="000000"/>
          <w:sz w:val="24"/>
          <w:szCs w:val="24"/>
        </w:rPr>
      </w:pPr>
      <w:r w:rsidRPr="00A3352A">
        <w:rPr>
          <w:color w:val="000000"/>
          <w:sz w:val="24"/>
          <w:szCs w:val="24"/>
        </w:rPr>
        <w:t>Воздействие можно разделить на следующие категории:</w:t>
      </w:r>
    </w:p>
    <w:p w14:paraId="2A3CE347" w14:textId="77777777" w:rsidR="00D37778" w:rsidRPr="00A3352A" w:rsidRDefault="00D37778" w:rsidP="00D37778">
      <w:pPr>
        <w:rPr>
          <w:color w:val="000000"/>
          <w:sz w:val="24"/>
          <w:szCs w:val="24"/>
        </w:rPr>
      </w:pPr>
      <w:r w:rsidRPr="00A3352A">
        <w:rPr>
          <w:color w:val="000000"/>
          <w:sz w:val="24"/>
          <w:szCs w:val="24"/>
        </w:rPr>
        <w:t>1) низкое: потеря некритических услуг;</w:t>
      </w:r>
    </w:p>
    <w:p w14:paraId="7CE7EEA2" w14:textId="77777777" w:rsidR="00D37778" w:rsidRPr="00A3352A" w:rsidRDefault="00D37778" w:rsidP="00D37778">
      <w:pPr>
        <w:rPr>
          <w:color w:val="000000"/>
          <w:sz w:val="24"/>
          <w:szCs w:val="24"/>
        </w:rPr>
      </w:pPr>
      <w:r w:rsidRPr="00A3352A">
        <w:rPr>
          <w:color w:val="000000"/>
          <w:sz w:val="24"/>
          <w:szCs w:val="24"/>
        </w:rPr>
        <w:t>2) среднее: отказ критических компонентов системы без потери резервирования;</w:t>
      </w:r>
    </w:p>
    <w:p w14:paraId="68BAC6DE" w14:textId="77777777" w:rsidR="00D37778" w:rsidRPr="00A3352A" w:rsidRDefault="00D37778" w:rsidP="00D37778">
      <w:pPr>
        <w:rPr>
          <w:color w:val="000000"/>
          <w:sz w:val="24"/>
          <w:szCs w:val="24"/>
        </w:rPr>
      </w:pPr>
      <w:r w:rsidRPr="00A3352A">
        <w:rPr>
          <w:color w:val="000000"/>
          <w:sz w:val="24"/>
          <w:szCs w:val="24"/>
        </w:rPr>
        <w:t>3) высокое: потеря критического резервирования системы, но без потери обслуживания клиентов;</w:t>
      </w:r>
    </w:p>
    <w:p w14:paraId="606C22F7" w14:textId="77777777" w:rsidR="00D37778" w:rsidRPr="00A3352A" w:rsidRDefault="00D37778" w:rsidP="00D37778">
      <w:pPr>
        <w:rPr>
          <w:color w:val="000000"/>
          <w:sz w:val="24"/>
          <w:szCs w:val="24"/>
        </w:rPr>
      </w:pPr>
      <w:r w:rsidRPr="00A3352A">
        <w:rPr>
          <w:color w:val="000000"/>
          <w:sz w:val="24"/>
          <w:szCs w:val="24"/>
        </w:rPr>
        <w:t>4) критическое: потеря критически важных услуг одному или нескольким клиентам или потеря жизни (что может быть расширено до устранения травм).</w:t>
      </w:r>
    </w:p>
    <w:p w14:paraId="2F864249" w14:textId="77777777" w:rsidR="00D37778" w:rsidRPr="00A3352A" w:rsidRDefault="00D37778" w:rsidP="00D37778">
      <w:pPr>
        <w:rPr>
          <w:color w:val="000000"/>
          <w:sz w:val="24"/>
          <w:szCs w:val="24"/>
        </w:rPr>
      </w:pPr>
      <w:r w:rsidRPr="00A3352A">
        <w:rPr>
          <w:color w:val="000000"/>
          <w:sz w:val="24"/>
          <w:szCs w:val="24"/>
        </w:rPr>
        <w:t>Аналогичным образом можно определить вероятность наступления события, а именно:</w:t>
      </w:r>
    </w:p>
    <w:p w14:paraId="4CA9BB38" w14:textId="77777777" w:rsidR="00D37778" w:rsidRPr="00A3352A" w:rsidRDefault="00D37778" w:rsidP="00D37778">
      <w:pPr>
        <w:rPr>
          <w:color w:val="000000"/>
          <w:sz w:val="24"/>
          <w:szCs w:val="24"/>
        </w:rPr>
      </w:pPr>
      <w:r w:rsidRPr="00A3352A">
        <w:rPr>
          <w:color w:val="000000"/>
          <w:sz w:val="24"/>
          <w:szCs w:val="24"/>
        </w:rPr>
        <w:t>- очень низкая;</w:t>
      </w:r>
    </w:p>
    <w:p w14:paraId="26801EE0" w14:textId="77777777" w:rsidR="00D37778" w:rsidRPr="00A3352A" w:rsidRDefault="00D37778" w:rsidP="00D37778">
      <w:pPr>
        <w:rPr>
          <w:color w:val="000000"/>
          <w:sz w:val="24"/>
          <w:szCs w:val="24"/>
        </w:rPr>
      </w:pPr>
      <w:r w:rsidRPr="00A3352A">
        <w:rPr>
          <w:color w:val="000000"/>
          <w:sz w:val="24"/>
          <w:szCs w:val="24"/>
        </w:rPr>
        <w:t>- низкая;</w:t>
      </w:r>
    </w:p>
    <w:p w14:paraId="1C2D2E73" w14:textId="77777777" w:rsidR="00D37778" w:rsidRPr="00A3352A" w:rsidRDefault="00D37778" w:rsidP="00D37778">
      <w:pPr>
        <w:rPr>
          <w:color w:val="000000"/>
          <w:sz w:val="24"/>
          <w:szCs w:val="24"/>
        </w:rPr>
      </w:pPr>
      <w:r w:rsidRPr="00A3352A">
        <w:rPr>
          <w:color w:val="000000"/>
          <w:sz w:val="24"/>
          <w:szCs w:val="24"/>
        </w:rPr>
        <w:t>- средняя;</w:t>
      </w:r>
    </w:p>
    <w:p w14:paraId="0C5BB8AA" w14:textId="77777777" w:rsidR="00D37778" w:rsidRPr="00A3352A" w:rsidRDefault="00D37778" w:rsidP="00D37778">
      <w:pPr>
        <w:rPr>
          <w:color w:val="000000"/>
          <w:sz w:val="24"/>
          <w:szCs w:val="24"/>
        </w:rPr>
      </w:pPr>
      <w:r w:rsidRPr="00A3352A">
        <w:rPr>
          <w:color w:val="000000"/>
          <w:sz w:val="24"/>
          <w:szCs w:val="24"/>
        </w:rPr>
        <w:t>- высокая.</w:t>
      </w:r>
    </w:p>
    <w:p w14:paraId="35C7FECA" w14:textId="77777777" w:rsidR="00D37778" w:rsidRPr="00A3352A" w:rsidRDefault="00D37778" w:rsidP="00D37778">
      <w:pPr>
        <w:rPr>
          <w:color w:val="000000"/>
          <w:sz w:val="24"/>
          <w:szCs w:val="24"/>
        </w:rPr>
      </w:pPr>
      <w:r w:rsidRPr="00A3352A">
        <w:rPr>
          <w:color w:val="000000"/>
          <w:sz w:val="24"/>
          <w:szCs w:val="24"/>
        </w:rPr>
        <w:t>Каждый риск можно количественно оценить на карте рисков в соответствии с рисунком 2. События с высоким риском находятся в верхнем правом углу рисунка, а события с низким уровнем риска - в нижнем левом углу.</w:t>
      </w:r>
    </w:p>
    <w:p w14:paraId="54866B97" w14:textId="77777777" w:rsidR="00D37778" w:rsidRPr="00A3352A" w:rsidRDefault="00D37778" w:rsidP="00A3352A">
      <w:pPr>
        <w:ind w:firstLine="0"/>
        <w:rPr>
          <w:color w:val="000000"/>
          <w:sz w:val="24"/>
          <w:szCs w:val="24"/>
          <w:highlight w:val="yellow"/>
        </w:rPr>
      </w:pPr>
      <w:r w:rsidRPr="00A3352A">
        <w:rPr>
          <w:noProof/>
          <w:color w:val="000000"/>
          <w:sz w:val="24"/>
          <w:szCs w:val="24"/>
          <w:highlight w:val="yellow"/>
        </w:rPr>
        <w:lastRenderedPageBreak/>
        <w:drawing>
          <wp:inline distT="0" distB="0" distL="0" distR="0" wp14:anchorId="2AA1D22A" wp14:editId="1D085DDE">
            <wp:extent cx="6114415" cy="4094480"/>
            <wp:effectExtent l="0" t="0" r="63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4094480"/>
                    </a:xfrm>
                    <a:prstGeom prst="rect">
                      <a:avLst/>
                    </a:prstGeom>
                    <a:noFill/>
                    <a:ln>
                      <a:noFill/>
                    </a:ln>
                  </pic:spPr>
                </pic:pic>
              </a:graphicData>
            </a:graphic>
          </wp:inline>
        </w:drawing>
      </w:r>
    </w:p>
    <w:p w14:paraId="43DA6263" w14:textId="3C015F6D" w:rsidR="00D37778" w:rsidRPr="00A3352A" w:rsidRDefault="00D37778" w:rsidP="00A3352A">
      <w:pPr>
        <w:jc w:val="center"/>
        <w:rPr>
          <w:b/>
          <w:color w:val="000000"/>
          <w:sz w:val="24"/>
          <w:szCs w:val="24"/>
        </w:rPr>
      </w:pPr>
      <w:r w:rsidRPr="00A3352A">
        <w:rPr>
          <w:b/>
          <w:color w:val="000000"/>
          <w:sz w:val="24"/>
          <w:szCs w:val="24"/>
        </w:rPr>
        <w:t>Рисунок 2</w:t>
      </w:r>
      <w:r w:rsidR="00A3352A">
        <w:rPr>
          <w:b/>
          <w:color w:val="000000"/>
          <w:sz w:val="24"/>
          <w:szCs w:val="24"/>
        </w:rPr>
        <w:t xml:space="preserve">- </w:t>
      </w:r>
      <w:r w:rsidRPr="00A3352A">
        <w:rPr>
          <w:b/>
          <w:color w:val="000000"/>
          <w:sz w:val="24"/>
          <w:szCs w:val="24"/>
        </w:rPr>
        <w:t>Пример карты рисков</w:t>
      </w:r>
    </w:p>
    <w:p w14:paraId="2BFD4456" w14:textId="77777777" w:rsidR="00D37778" w:rsidRPr="00A3352A" w:rsidRDefault="00D37778" w:rsidP="00D37778">
      <w:pPr>
        <w:rPr>
          <w:color w:val="000000"/>
          <w:sz w:val="24"/>
          <w:szCs w:val="24"/>
        </w:rPr>
      </w:pPr>
    </w:p>
    <w:p w14:paraId="2E335EF3" w14:textId="77777777" w:rsidR="00D37778" w:rsidRPr="00A3352A" w:rsidRDefault="00D37778" w:rsidP="00D37778">
      <w:pPr>
        <w:ind w:firstLine="709"/>
        <w:rPr>
          <w:color w:val="000000"/>
          <w:sz w:val="24"/>
          <w:szCs w:val="24"/>
        </w:rPr>
      </w:pPr>
      <w:r w:rsidRPr="00A3352A">
        <w:rPr>
          <w:color w:val="000000"/>
          <w:sz w:val="24"/>
          <w:szCs w:val="24"/>
        </w:rPr>
        <w:t xml:space="preserve">После определения риска возможных событий, связанных с </w:t>
      </w:r>
      <w:r w:rsidRPr="00A3352A">
        <w:rPr>
          <w:sz w:val="24"/>
          <w:szCs w:val="24"/>
        </w:rPr>
        <w:t>объектами</w:t>
      </w:r>
      <w:r w:rsidRPr="00A3352A">
        <w:rPr>
          <w:color w:val="000000"/>
          <w:sz w:val="24"/>
          <w:szCs w:val="24"/>
        </w:rPr>
        <w:t xml:space="preserve"> и инфраструктурой центра обработки данных, необходимо определить стоимость простоя, связанного с этим событием, чтобы можно было принять проектные решения, снижающие риск (посредством уменьшения воздействия или вероятности события).</w:t>
      </w:r>
    </w:p>
    <w:p w14:paraId="03CE639A" w14:textId="77777777" w:rsidR="00D37778" w:rsidRPr="00A3352A" w:rsidRDefault="00D37778" w:rsidP="00D37778">
      <w:pPr>
        <w:ind w:firstLine="709"/>
        <w:rPr>
          <w:color w:val="000000"/>
          <w:sz w:val="24"/>
          <w:szCs w:val="24"/>
        </w:rPr>
      </w:pPr>
    </w:p>
    <w:p w14:paraId="1FCFBDD3" w14:textId="65D14519" w:rsidR="00D37778" w:rsidRDefault="00D37778" w:rsidP="00D37778">
      <w:pPr>
        <w:ind w:firstLine="709"/>
        <w:rPr>
          <w:b/>
          <w:color w:val="000000"/>
          <w:sz w:val="24"/>
          <w:szCs w:val="24"/>
        </w:rPr>
      </w:pPr>
      <w:r w:rsidRPr="00A3352A">
        <w:rPr>
          <w:b/>
          <w:color w:val="000000"/>
          <w:sz w:val="24"/>
          <w:szCs w:val="24"/>
        </w:rPr>
        <w:t>6 Обзор проекта центра обработки данных</w:t>
      </w:r>
    </w:p>
    <w:p w14:paraId="2854CFB0" w14:textId="77777777" w:rsidR="00A3352A" w:rsidRPr="00A3352A" w:rsidRDefault="00A3352A" w:rsidP="00D37778">
      <w:pPr>
        <w:ind w:firstLine="709"/>
        <w:rPr>
          <w:b/>
          <w:color w:val="000000"/>
          <w:sz w:val="24"/>
          <w:szCs w:val="24"/>
        </w:rPr>
      </w:pPr>
    </w:p>
    <w:p w14:paraId="7FB207F0" w14:textId="7ECAA4A0" w:rsidR="00D37778" w:rsidRDefault="00D37778" w:rsidP="00D37778">
      <w:pPr>
        <w:ind w:firstLine="709"/>
        <w:rPr>
          <w:b/>
          <w:color w:val="000000"/>
          <w:sz w:val="24"/>
          <w:szCs w:val="24"/>
        </w:rPr>
      </w:pPr>
      <w:r w:rsidRPr="00A3352A">
        <w:rPr>
          <w:b/>
          <w:color w:val="000000"/>
          <w:sz w:val="24"/>
          <w:szCs w:val="24"/>
        </w:rPr>
        <w:t>6.1 Общие положения</w:t>
      </w:r>
    </w:p>
    <w:p w14:paraId="3F1A8A95" w14:textId="77777777" w:rsidR="00A3352A" w:rsidRPr="00A3352A" w:rsidRDefault="00A3352A" w:rsidP="00D37778">
      <w:pPr>
        <w:ind w:firstLine="709"/>
        <w:rPr>
          <w:b/>
          <w:color w:val="000000"/>
          <w:sz w:val="24"/>
          <w:szCs w:val="24"/>
        </w:rPr>
      </w:pPr>
    </w:p>
    <w:p w14:paraId="08207B08" w14:textId="6502621D" w:rsidR="00D37778" w:rsidRPr="00A3352A" w:rsidRDefault="00D37778" w:rsidP="00D37778">
      <w:pPr>
        <w:ind w:firstLine="709"/>
        <w:rPr>
          <w:color w:val="000000"/>
          <w:sz w:val="24"/>
          <w:szCs w:val="24"/>
        </w:rPr>
      </w:pPr>
      <w:r w:rsidRPr="00A3352A">
        <w:rPr>
          <w:color w:val="000000"/>
          <w:sz w:val="24"/>
          <w:szCs w:val="24"/>
        </w:rPr>
        <w:t>Центр обработки данных состоит из одного или нескольких зданий или одного или нескольких помещений внутри этих зданий, основная функция которых заключается в размещении оборудования, которое обрабатывает, доставляет и / или хранит информацию. Точно так же центры обработки данных имеют множество целей, включая совместный хостинг, совместное размещение, корпоративные услуги и услуги сетевого оператора.</w:t>
      </w:r>
    </w:p>
    <w:p w14:paraId="611C9DD9" w14:textId="77777777" w:rsidR="00D37778" w:rsidRPr="00A3352A" w:rsidRDefault="00D37778" w:rsidP="00D37778">
      <w:pPr>
        <w:ind w:firstLine="709"/>
        <w:rPr>
          <w:color w:val="000000"/>
          <w:sz w:val="24"/>
          <w:szCs w:val="24"/>
        </w:rPr>
      </w:pPr>
      <w:r w:rsidRPr="00A3352A">
        <w:rPr>
          <w:color w:val="000000"/>
          <w:sz w:val="24"/>
          <w:szCs w:val="24"/>
        </w:rPr>
        <w:t>Центры обработки данных могут существенно различаться по физическим размерам. В нижней части диапазона размеров они могут вместить небольшое количество систем хранения и серверного оборудования для предоставления услуг информационных технологий кабельной инфраструктуре здания. В верхней части диапазона размеров они могут вместить большое количество такого оборудования, требующего сложного распределения электроэнергии и средств контроля окружающей среды, размещенных в одном или нескольких зданиях, предназначенных для обеспечения работы центра обработки данных.</w:t>
      </w:r>
    </w:p>
    <w:p w14:paraId="21E073A9" w14:textId="77777777" w:rsidR="00D37778" w:rsidRPr="00A3352A" w:rsidRDefault="00D37778" w:rsidP="00D37778">
      <w:pPr>
        <w:ind w:firstLine="709"/>
        <w:rPr>
          <w:color w:val="000000"/>
          <w:sz w:val="24"/>
          <w:szCs w:val="24"/>
        </w:rPr>
      </w:pPr>
      <w:r w:rsidRPr="00A3352A">
        <w:rPr>
          <w:color w:val="000000"/>
          <w:sz w:val="24"/>
          <w:szCs w:val="24"/>
        </w:rPr>
        <w:t>В настоящем разделе представлен общий обзор конструкции центров обработки данных, независимо от их размера.</w:t>
      </w:r>
    </w:p>
    <w:p w14:paraId="3AC1EE77" w14:textId="77777777" w:rsidR="00D37778" w:rsidRPr="00A3352A" w:rsidRDefault="00D37778" w:rsidP="00D37778">
      <w:pPr>
        <w:ind w:firstLine="709"/>
        <w:rPr>
          <w:color w:val="000000"/>
          <w:sz w:val="24"/>
          <w:szCs w:val="24"/>
        </w:rPr>
      </w:pPr>
    </w:p>
    <w:p w14:paraId="3CE61D6D" w14:textId="1AA3B589" w:rsidR="00D37778" w:rsidRPr="00A3352A" w:rsidRDefault="00A3352A" w:rsidP="00D37778">
      <w:pPr>
        <w:ind w:firstLine="709"/>
        <w:rPr>
          <w:color w:val="000000"/>
        </w:rPr>
      </w:pPr>
      <w:r w:rsidRPr="00A3352A">
        <w:rPr>
          <w:color w:val="000000"/>
        </w:rPr>
        <w:t>Примечание -</w:t>
      </w:r>
      <w:r w:rsidR="00D37778" w:rsidRPr="00A3352A">
        <w:rPr>
          <w:color w:val="000000"/>
        </w:rPr>
        <w:t xml:space="preserve"> Конструкция типовой кабельной разводки рассматривается в ISO / IEC TS 22237-5, тогда как установка такой кабельной разводки определяется в ISO / IEC 14763-2.</w:t>
      </w:r>
    </w:p>
    <w:p w14:paraId="6303C266" w14:textId="77777777" w:rsidR="00D37778" w:rsidRPr="00A3352A" w:rsidRDefault="00D37778" w:rsidP="00D37778">
      <w:pPr>
        <w:ind w:firstLine="709"/>
        <w:rPr>
          <w:color w:val="000000"/>
        </w:rPr>
      </w:pPr>
    </w:p>
    <w:p w14:paraId="2245C129" w14:textId="7481F87D" w:rsidR="00D37778" w:rsidRDefault="00D37778" w:rsidP="00D37778">
      <w:pPr>
        <w:ind w:firstLine="709"/>
        <w:rPr>
          <w:b/>
          <w:color w:val="000000"/>
          <w:sz w:val="24"/>
          <w:szCs w:val="24"/>
        </w:rPr>
      </w:pPr>
      <w:r w:rsidRPr="00A3352A">
        <w:rPr>
          <w:b/>
          <w:color w:val="000000"/>
          <w:sz w:val="24"/>
          <w:szCs w:val="24"/>
        </w:rPr>
        <w:t>6.2 Помещения и объекты</w:t>
      </w:r>
    </w:p>
    <w:p w14:paraId="3926DC88" w14:textId="77777777" w:rsidR="00A3352A" w:rsidRPr="00A3352A" w:rsidRDefault="00A3352A" w:rsidP="00D37778">
      <w:pPr>
        <w:ind w:firstLine="709"/>
        <w:rPr>
          <w:b/>
          <w:color w:val="000000"/>
          <w:sz w:val="24"/>
          <w:szCs w:val="24"/>
        </w:rPr>
      </w:pPr>
    </w:p>
    <w:p w14:paraId="69101044" w14:textId="77777777" w:rsidR="00D37778" w:rsidRPr="00A3352A" w:rsidRDefault="00D37778" w:rsidP="00D37778">
      <w:pPr>
        <w:ind w:firstLine="709"/>
        <w:rPr>
          <w:color w:val="000000"/>
          <w:sz w:val="24"/>
          <w:szCs w:val="24"/>
        </w:rPr>
      </w:pPr>
      <w:r w:rsidRPr="00A3352A">
        <w:rPr>
          <w:color w:val="000000"/>
          <w:sz w:val="24"/>
          <w:szCs w:val="24"/>
        </w:rPr>
        <w:t>На рисунке 3 показано схематическое представление помещений, необходимых для большого центра обработки данных внутри здания и внутри объектов, содержащих одно или несколько зданий.</w:t>
      </w:r>
    </w:p>
    <w:p w14:paraId="284D00C2" w14:textId="77777777" w:rsidR="00D37778" w:rsidRPr="00A3352A" w:rsidRDefault="00D37778" w:rsidP="00D37778">
      <w:pPr>
        <w:ind w:firstLine="709"/>
        <w:rPr>
          <w:color w:val="000000"/>
          <w:sz w:val="24"/>
          <w:szCs w:val="24"/>
        </w:rPr>
      </w:pPr>
      <w:r w:rsidRPr="00A3352A">
        <w:rPr>
          <w:color w:val="000000"/>
          <w:sz w:val="24"/>
          <w:szCs w:val="24"/>
        </w:rPr>
        <w:t>Центр обработки данных может делить определенные помещения с остальной частью здания, в том числе:</w:t>
      </w:r>
    </w:p>
    <w:p w14:paraId="2D22D637" w14:textId="77777777" w:rsidR="00D37778" w:rsidRPr="00A3352A" w:rsidRDefault="00D37778" w:rsidP="00D37778">
      <w:pPr>
        <w:ind w:firstLine="709"/>
        <w:rPr>
          <w:color w:val="000000"/>
          <w:sz w:val="24"/>
          <w:szCs w:val="24"/>
        </w:rPr>
      </w:pPr>
      <w:r w:rsidRPr="00A3352A">
        <w:rPr>
          <w:color w:val="000000"/>
          <w:sz w:val="24"/>
          <w:szCs w:val="24"/>
        </w:rPr>
        <w:t>а) ввод в здание;</w:t>
      </w:r>
    </w:p>
    <w:p w14:paraId="2C80B740" w14:textId="77777777" w:rsidR="00D37778" w:rsidRPr="00A3352A" w:rsidRDefault="00D37778" w:rsidP="00D37778">
      <w:pPr>
        <w:ind w:firstLine="709"/>
        <w:rPr>
          <w:color w:val="000000"/>
          <w:sz w:val="24"/>
          <w:szCs w:val="24"/>
        </w:rPr>
      </w:pPr>
      <w:r w:rsidRPr="00A3352A">
        <w:rPr>
          <w:color w:val="000000"/>
          <w:sz w:val="24"/>
          <w:szCs w:val="24"/>
        </w:rPr>
        <w:t>b) вход (ы) для персонала;</w:t>
      </w:r>
    </w:p>
    <w:p w14:paraId="6102DFB9" w14:textId="77777777" w:rsidR="00D37778" w:rsidRPr="00A3352A" w:rsidRDefault="00D37778" w:rsidP="00D37778">
      <w:pPr>
        <w:ind w:firstLine="709"/>
        <w:rPr>
          <w:color w:val="000000"/>
          <w:sz w:val="24"/>
          <w:szCs w:val="24"/>
        </w:rPr>
      </w:pPr>
      <w:r w:rsidRPr="00A3352A">
        <w:rPr>
          <w:color w:val="000000"/>
          <w:sz w:val="24"/>
          <w:szCs w:val="24"/>
        </w:rPr>
        <w:t xml:space="preserve">с) </w:t>
      </w:r>
      <w:r w:rsidRPr="00A3352A">
        <w:rPr>
          <w:sz w:val="24"/>
          <w:szCs w:val="24"/>
        </w:rPr>
        <w:t>стыковочн</w:t>
      </w:r>
      <w:r w:rsidRPr="00A3352A">
        <w:rPr>
          <w:color w:val="000000"/>
          <w:sz w:val="24"/>
          <w:szCs w:val="24"/>
        </w:rPr>
        <w:t>о-погрузочный отсек (и);</w:t>
      </w:r>
    </w:p>
    <w:p w14:paraId="464DB55E" w14:textId="77777777" w:rsidR="00D37778" w:rsidRPr="00A3352A" w:rsidRDefault="00D37778" w:rsidP="00D37778">
      <w:pPr>
        <w:ind w:firstLine="709"/>
        <w:rPr>
          <w:color w:val="000000"/>
          <w:sz w:val="24"/>
          <w:szCs w:val="24"/>
        </w:rPr>
      </w:pPr>
      <w:r w:rsidRPr="00A3352A">
        <w:rPr>
          <w:color w:val="000000"/>
          <w:sz w:val="24"/>
          <w:szCs w:val="24"/>
        </w:rPr>
        <w:t>d) помещения для генераторов, включая хранилище топлива;</w:t>
      </w:r>
    </w:p>
    <w:p w14:paraId="2E33A5F9" w14:textId="77777777" w:rsidR="00D37778" w:rsidRPr="00A3352A" w:rsidRDefault="00D37778" w:rsidP="00D37778">
      <w:pPr>
        <w:ind w:firstLine="709"/>
        <w:rPr>
          <w:color w:val="000000"/>
          <w:sz w:val="24"/>
          <w:szCs w:val="24"/>
        </w:rPr>
      </w:pPr>
      <w:r w:rsidRPr="00A3352A">
        <w:rPr>
          <w:color w:val="000000"/>
          <w:sz w:val="24"/>
          <w:szCs w:val="24"/>
        </w:rPr>
        <w:t>е) трансформаторное помещение (я);</w:t>
      </w:r>
    </w:p>
    <w:p w14:paraId="0E731E99" w14:textId="77777777" w:rsidR="00D37778" w:rsidRPr="00A3352A" w:rsidRDefault="00D37778" w:rsidP="00D37778">
      <w:pPr>
        <w:ind w:firstLine="709"/>
        <w:rPr>
          <w:color w:val="000000"/>
          <w:sz w:val="24"/>
          <w:szCs w:val="24"/>
        </w:rPr>
      </w:pPr>
      <w:r w:rsidRPr="00A3352A">
        <w:rPr>
          <w:color w:val="000000"/>
          <w:sz w:val="24"/>
          <w:szCs w:val="24"/>
        </w:rPr>
        <w:t>f) помещение (я) для распределения электроэнергии;</w:t>
      </w:r>
    </w:p>
    <w:p w14:paraId="71697E97" w14:textId="77777777" w:rsidR="00D37778" w:rsidRPr="00A3352A" w:rsidRDefault="00D37778" w:rsidP="00D37778">
      <w:pPr>
        <w:ind w:firstLine="709"/>
        <w:rPr>
          <w:color w:val="000000"/>
          <w:sz w:val="24"/>
          <w:szCs w:val="24"/>
        </w:rPr>
      </w:pPr>
      <w:r w:rsidRPr="00A3352A">
        <w:rPr>
          <w:color w:val="000000"/>
          <w:sz w:val="24"/>
          <w:szCs w:val="24"/>
        </w:rPr>
        <w:t>g) помещения для связи.</w:t>
      </w:r>
    </w:p>
    <w:p w14:paraId="772A4ABB" w14:textId="77777777" w:rsidR="00D37778" w:rsidRPr="00A3352A" w:rsidRDefault="00D37778" w:rsidP="00D37778">
      <w:pPr>
        <w:ind w:firstLine="709"/>
        <w:rPr>
          <w:color w:val="000000"/>
          <w:sz w:val="24"/>
          <w:szCs w:val="24"/>
        </w:rPr>
      </w:pPr>
      <w:r w:rsidRPr="00A3352A">
        <w:rPr>
          <w:color w:val="000000"/>
          <w:sz w:val="24"/>
          <w:szCs w:val="24"/>
        </w:rPr>
        <w:t xml:space="preserve">Потребность в вышеупомянутых помещениях и </w:t>
      </w:r>
      <w:r w:rsidRPr="00A3352A">
        <w:rPr>
          <w:sz w:val="24"/>
          <w:szCs w:val="24"/>
        </w:rPr>
        <w:t>объект</w:t>
      </w:r>
      <w:r w:rsidRPr="00A3352A">
        <w:rPr>
          <w:color w:val="000000"/>
          <w:sz w:val="24"/>
          <w:szCs w:val="24"/>
        </w:rPr>
        <w:t>ов в здании зависит от назначения как здания, так и центра обработки данных. Любое совместное использование этих помещений и объектов будет зависеть от размера, а также от определенных классов доступности и защиты центра обработки данных и функций остальной части здания. Например, в зданиях, в которых расположены крупные центры обработки данных, объекты и помещения, поддерживающие центр обработки данных, могут быть выделены для центра обработки данных и предусмотрены отдельные помещения в остальной части здания.</w:t>
      </w:r>
    </w:p>
    <w:p w14:paraId="2C81ED15" w14:textId="77777777" w:rsidR="00D37778" w:rsidRPr="00A3352A" w:rsidRDefault="00D37778" w:rsidP="00D37778">
      <w:pPr>
        <w:ind w:firstLine="709"/>
        <w:rPr>
          <w:color w:val="000000"/>
          <w:sz w:val="24"/>
          <w:szCs w:val="24"/>
        </w:rPr>
      </w:pPr>
      <w:r w:rsidRPr="00A3352A">
        <w:rPr>
          <w:sz w:val="24"/>
          <w:szCs w:val="24"/>
        </w:rPr>
        <w:t>Зона</w:t>
      </w:r>
      <w:r w:rsidRPr="00A3352A">
        <w:rPr>
          <w:color w:val="000000"/>
          <w:sz w:val="24"/>
          <w:szCs w:val="24"/>
        </w:rPr>
        <w:t xml:space="preserve"> внутри здания, обозначенная как центр обработки данных, может содержать следующие пространства:</w:t>
      </w:r>
    </w:p>
    <w:p w14:paraId="0F710FEE" w14:textId="77777777" w:rsidR="00D37778" w:rsidRPr="00A3352A" w:rsidRDefault="00D37778" w:rsidP="00D37778">
      <w:pPr>
        <w:ind w:firstLine="709"/>
        <w:rPr>
          <w:color w:val="000000"/>
          <w:sz w:val="24"/>
          <w:szCs w:val="24"/>
        </w:rPr>
      </w:pPr>
      <w:r w:rsidRPr="00A3352A">
        <w:rPr>
          <w:color w:val="000000"/>
          <w:sz w:val="24"/>
          <w:szCs w:val="24"/>
        </w:rPr>
        <w:t>1) служебный вход (и);</w:t>
      </w:r>
    </w:p>
    <w:p w14:paraId="7F7CD401" w14:textId="77777777" w:rsidR="00D37778" w:rsidRPr="00A3352A" w:rsidRDefault="00D37778" w:rsidP="00D37778">
      <w:pPr>
        <w:ind w:firstLine="709"/>
        <w:rPr>
          <w:color w:val="000000"/>
          <w:sz w:val="24"/>
          <w:szCs w:val="24"/>
        </w:rPr>
      </w:pPr>
      <w:r w:rsidRPr="00A3352A">
        <w:rPr>
          <w:color w:val="000000"/>
          <w:sz w:val="24"/>
          <w:szCs w:val="24"/>
        </w:rPr>
        <w:t>2) помещение главной распределительной линии;</w:t>
      </w:r>
    </w:p>
    <w:p w14:paraId="72DE338E" w14:textId="77777777" w:rsidR="00D37778" w:rsidRPr="00A3352A" w:rsidRDefault="00D37778" w:rsidP="00D37778">
      <w:pPr>
        <w:ind w:firstLine="709"/>
        <w:rPr>
          <w:color w:val="000000"/>
          <w:sz w:val="24"/>
          <w:szCs w:val="24"/>
        </w:rPr>
      </w:pPr>
      <w:r w:rsidRPr="00A3352A">
        <w:rPr>
          <w:color w:val="000000"/>
          <w:sz w:val="24"/>
          <w:szCs w:val="24"/>
        </w:rPr>
        <w:t>3) помещение компьютерного зала и связанное помещение для испытаний;</w:t>
      </w:r>
    </w:p>
    <w:p w14:paraId="516CBEE7" w14:textId="77777777" w:rsidR="00D37778" w:rsidRPr="00A3352A" w:rsidRDefault="00D37778" w:rsidP="00D37778">
      <w:pPr>
        <w:ind w:firstLine="709"/>
        <w:rPr>
          <w:color w:val="000000"/>
          <w:sz w:val="24"/>
          <w:szCs w:val="24"/>
        </w:rPr>
      </w:pPr>
      <w:r w:rsidRPr="00A3352A">
        <w:rPr>
          <w:color w:val="000000"/>
          <w:sz w:val="24"/>
          <w:szCs w:val="24"/>
        </w:rPr>
        <w:t>4) электротехническое помещение;</w:t>
      </w:r>
    </w:p>
    <w:p w14:paraId="53E4888C" w14:textId="77777777" w:rsidR="00D37778" w:rsidRPr="00A3352A" w:rsidRDefault="00D37778" w:rsidP="00D37778">
      <w:pPr>
        <w:ind w:firstLine="709"/>
        <w:rPr>
          <w:color w:val="000000"/>
          <w:sz w:val="24"/>
          <w:szCs w:val="24"/>
        </w:rPr>
      </w:pPr>
      <w:r w:rsidRPr="00A3352A">
        <w:rPr>
          <w:color w:val="000000"/>
          <w:sz w:val="24"/>
          <w:szCs w:val="24"/>
        </w:rPr>
        <w:t>5) механическое помещение;</w:t>
      </w:r>
    </w:p>
    <w:p w14:paraId="01573A88" w14:textId="77777777" w:rsidR="00D37778" w:rsidRPr="00A3352A" w:rsidRDefault="00D37778" w:rsidP="00D37778">
      <w:pPr>
        <w:ind w:firstLine="709"/>
        <w:rPr>
          <w:color w:val="000000"/>
          <w:sz w:val="24"/>
          <w:szCs w:val="24"/>
        </w:rPr>
      </w:pPr>
      <w:r w:rsidRPr="00A3352A">
        <w:rPr>
          <w:color w:val="000000"/>
          <w:sz w:val="24"/>
          <w:szCs w:val="24"/>
        </w:rPr>
        <w:t>6) помещение диспетчерской;</w:t>
      </w:r>
    </w:p>
    <w:p w14:paraId="0A6D1474" w14:textId="77777777" w:rsidR="00D37778" w:rsidRPr="00A3352A" w:rsidRDefault="00D37778" w:rsidP="00D37778">
      <w:pPr>
        <w:ind w:firstLine="709"/>
        <w:rPr>
          <w:color w:val="000000"/>
          <w:sz w:val="24"/>
          <w:szCs w:val="24"/>
        </w:rPr>
      </w:pPr>
      <w:r w:rsidRPr="00A3352A">
        <w:rPr>
          <w:color w:val="000000"/>
          <w:sz w:val="24"/>
          <w:szCs w:val="24"/>
        </w:rPr>
        <w:t>7) офисное (</w:t>
      </w:r>
      <w:proofErr w:type="spellStart"/>
      <w:r w:rsidRPr="00A3352A">
        <w:rPr>
          <w:color w:val="000000"/>
          <w:sz w:val="24"/>
          <w:szCs w:val="24"/>
        </w:rPr>
        <w:t>ые</w:t>
      </w:r>
      <w:proofErr w:type="spellEnd"/>
      <w:r w:rsidRPr="00A3352A">
        <w:rPr>
          <w:color w:val="000000"/>
          <w:sz w:val="24"/>
          <w:szCs w:val="24"/>
        </w:rPr>
        <w:t>) помещение (я);</w:t>
      </w:r>
    </w:p>
    <w:p w14:paraId="15B65D97" w14:textId="77777777" w:rsidR="00D37778" w:rsidRPr="00A3352A" w:rsidRDefault="00D37778" w:rsidP="00D37778">
      <w:pPr>
        <w:ind w:firstLine="709"/>
        <w:rPr>
          <w:color w:val="000000"/>
          <w:sz w:val="24"/>
          <w:szCs w:val="24"/>
        </w:rPr>
      </w:pPr>
      <w:r w:rsidRPr="00A3352A">
        <w:rPr>
          <w:color w:val="000000"/>
          <w:sz w:val="24"/>
          <w:szCs w:val="24"/>
        </w:rPr>
        <w:t>8) место для хранения и удержания.</w:t>
      </w:r>
    </w:p>
    <w:p w14:paraId="103138B9" w14:textId="77777777" w:rsidR="00D37778" w:rsidRPr="00A3352A" w:rsidRDefault="00D37778" w:rsidP="00D37778">
      <w:pPr>
        <w:ind w:firstLine="709"/>
        <w:rPr>
          <w:color w:val="000000"/>
          <w:sz w:val="24"/>
          <w:szCs w:val="24"/>
        </w:rPr>
      </w:pPr>
    </w:p>
    <w:p w14:paraId="4B59B848" w14:textId="77777777" w:rsidR="00D37778" w:rsidRPr="00A3352A" w:rsidRDefault="00D37778" w:rsidP="00A3352A">
      <w:pPr>
        <w:ind w:firstLine="0"/>
        <w:rPr>
          <w:color w:val="000000"/>
          <w:sz w:val="24"/>
          <w:szCs w:val="24"/>
        </w:rPr>
      </w:pPr>
      <w:r w:rsidRPr="00A3352A">
        <w:rPr>
          <w:noProof/>
          <w:color w:val="000000"/>
          <w:sz w:val="24"/>
          <w:szCs w:val="24"/>
        </w:rPr>
        <w:lastRenderedPageBreak/>
        <w:drawing>
          <wp:inline distT="0" distB="0" distL="0" distR="0" wp14:anchorId="4C998ECD" wp14:editId="3A0821B8">
            <wp:extent cx="6120130" cy="893889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130" cy="8938895"/>
                    </a:xfrm>
                    <a:prstGeom prst="rect">
                      <a:avLst/>
                    </a:prstGeom>
                    <a:noFill/>
                    <a:ln>
                      <a:noFill/>
                    </a:ln>
                  </pic:spPr>
                </pic:pic>
              </a:graphicData>
            </a:graphic>
          </wp:inline>
        </w:drawing>
      </w:r>
    </w:p>
    <w:p w14:paraId="4BFF84A6" w14:textId="77777777" w:rsidR="00D37778" w:rsidRPr="00A3352A" w:rsidRDefault="00D37778" w:rsidP="00D37778">
      <w:pPr>
        <w:ind w:firstLine="709"/>
        <w:rPr>
          <w:b/>
          <w:color w:val="000000"/>
          <w:sz w:val="24"/>
          <w:szCs w:val="24"/>
        </w:rPr>
      </w:pPr>
      <w:r w:rsidRPr="00A3352A">
        <w:rPr>
          <w:b/>
          <w:color w:val="000000"/>
          <w:sz w:val="24"/>
          <w:szCs w:val="24"/>
        </w:rPr>
        <w:lastRenderedPageBreak/>
        <w:t>Рисунок 3 - Типовая схема помещения, в котором находится центр обработки данных</w:t>
      </w:r>
    </w:p>
    <w:p w14:paraId="2490B869" w14:textId="77777777" w:rsidR="00D37778" w:rsidRPr="00A3352A" w:rsidRDefault="00D37778" w:rsidP="00D37778">
      <w:pPr>
        <w:ind w:firstLine="709"/>
        <w:rPr>
          <w:color w:val="000000"/>
          <w:sz w:val="24"/>
          <w:szCs w:val="24"/>
        </w:rPr>
      </w:pPr>
    </w:p>
    <w:p w14:paraId="5EFF6165" w14:textId="77777777" w:rsidR="00D37778" w:rsidRPr="00A3352A" w:rsidRDefault="00D37778" w:rsidP="00D37778">
      <w:pPr>
        <w:ind w:firstLine="709"/>
        <w:rPr>
          <w:color w:val="000000"/>
          <w:sz w:val="24"/>
          <w:szCs w:val="24"/>
        </w:rPr>
      </w:pPr>
      <w:r w:rsidRPr="00A3352A">
        <w:rPr>
          <w:color w:val="000000"/>
          <w:sz w:val="24"/>
          <w:szCs w:val="24"/>
        </w:rPr>
        <w:t xml:space="preserve">На территории здания, обозначенной как центр обработки данных, потребность в помещениях и их содержимое зависят от назначения центра обработки данных, предполагаемого энергопотребления и необходимости контроля окружающей среды. </w:t>
      </w:r>
    </w:p>
    <w:p w14:paraId="064843F3" w14:textId="77777777" w:rsidR="00D37778" w:rsidRPr="00A3352A" w:rsidRDefault="00D37778" w:rsidP="00D37778">
      <w:pPr>
        <w:ind w:firstLine="709"/>
        <w:rPr>
          <w:color w:val="000000"/>
          <w:sz w:val="24"/>
          <w:szCs w:val="24"/>
        </w:rPr>
      </w:pPr>
      <w:r w:rsidRPr="00A3352A">
        <w:rPr>
          <w:color w:val="000000"/>
          <w:sz w:val="24"/>
          <w:szCs w:val="24"/>
        </w:rPr>
        <w:t>Необходимость разделения помещений зависит от соображений безопасности, требований к безопасности и от необходимости экологического контроля.</w:t>
      </w:r>
    </w:p>
    <w:p w14:paraId="1D63761B" w14:textId="77777777" w:rsidR="00D37778" w:rsidRPr="00A3352A" w:rsidRDefault="00D37778" w:rsidP="00D37778">
      <w:pPr>
        <w:ind w:firstLine="709"/>
        <w:rPr>
          <w:color w:val="000000"/>
          <w:sz w:val="24"/>
          <w:szCs w:val="24"/>
        </w:rPr>
      </w:pPr>
      <w:r w:rsidRPr="00A3352A">
        <w:rPr>
          <w:color w:val="000000"/>
          <w:sz w:val="24"/>
          <w:szCs w:val="24"/>
        </w:rPr>
        <w:t>Например, центр обработки данных малого предприятия может состоять из отдельного помещения, выполняющего функцию помещения компьютерного зала, и электротехнического помещения без физического разделения, тогда как для большого центра обработки данных может потребоваться одно или несколько отдельных помещений каждого типа, указанного на рисунке 3.</w:t>
      </w:r>
    </w:p>
    <w:p w14:paraId="0BB69F76" w14:textId="77777777" w:rsidR="00D37778" w:rsidRPr="00A3352A" w:rsidRDefault="00D37778" w:rsidP="00D37778">
      <w:pPr>
        <w:ind w:firstLine="709"/>
        <w:rPr>
          <w:color w:val="000000"/>
          <w:sz w:val="24"/>
          <w:szCs w:val="24"/>
        </w:rPr>
      </w:pPr>
    </w:p>
    <w:p w14:paraId="78102770" w14:textId="13C8DFED" w:rsidR="00D37778" w:rsidRDefault="00D37778" w:rsidP="00D37778">
      <w:pPr>
        <w:ind w:firstLine="709"/>
        <w:rPr>
          <w:b/>
          <w:color w:val="000000"/>
          <w:sz w:val="24"/>
          <w:szCs w:val="24"/>
        </w:rPr>
      </w:pPr>
      <w:r w:rsidRPr="00A3352A">
        <w:rPr>
          <w:b/>
          <w:color w:val="000000"/>
          <w:sz w:val="24"/>
          <w:szCs w:val="24"/>
        </w:rPr>
        <w:t>7 Система классификации центров обработки данных</w:t>
      </w:r>
    </w:p>
    <w:p w14:paraId="1C43401F" w14:textId="77777777" w:rsidR="00A3352A" w:rsidRPr="00A3352A" w:rsidRDefault="00A3352A" w:rsidP="00D37778">
      <w:pPr>
        <w:ind w:firstLine="709"/>
        <w:rPr>
          <w:b/>
          <w:color w:val="000000"/>
          <w:sz w:val="24"/>
          <w:szCs w:val="24"/>
        </w:rPr>
      </w:pPr>
    </w:p>
    <w:p w14:paraId="1EC5EF06" w14:textId="3D6486FF" w:rsidR="00D37778" w:rsidRDefault="00D37778" w:rsidP="00D37778">
      <w:pPr>
        <w:ind w:firstLine="709"/>
        <w:rPr>
          <w:b/>
          <w:color w:val="000000"/>
          <w:sz w:val="24"/>
          <w:szCs w:val="24"/>
        </w:rPr>
      </w:pPr>
      <w:r w:rsidRPr="00A3352A">
        <w:rPr>
          <w:b/>
          <w:color w:val="000000"/>
          <w:sz w:val="24"/>
          <w:szCs w:val="24"/>
        </w:rPr>
        <w:t>7.1 Общие положения</w:t>
      </w:r>
    </w:p>
    <w:p w14:paraId="549BAE11" w14:textId="77777777" w:rsidR="00A3352A" w:rsidRPr="00A3352A" w:rsidRDefault="00A3352A" w:rsidP="00D37778">
      <w:pPr>
        <w:ind w:firstLine="709"/>
        <w:rPr>
          <w:color w:val="000000"/>
          <w:sz w:val="24"/>
          <w:szCs w:val="24"/>
        </w:rPr>
      </w:pPr>
    </w:p>
    <w:p w14:paraId="2A6F6C0F" w14:textId="77777777" w:rsidR="00D37778" w:rsidRPr="00A3352A" w:rsidRDefault="00D37778" w:rsidP="00D37778">
      <w:pPr>
        <w:ind w:firstLine="709"/>
        <w:rPr>
          <w:color w:val="000000"/>
          <w:sz w:val="24"/>
          <w:szCs w:val="24"/>
        </w:rPr>
      </w:pPr>
      <w:r w:rsidRPr="00A3352A">
        <w:rPr>
          <w:color w:val="000000"/>
          <w:sz w:val="24"/>
          <w:szCs w:val="24"/>
        </w:rPr>
        <w:t>В рамках серии ISO / IEC TS 22237 центры обработки данных классифицируются по:</w:t>
      </w:r>
    </w:p>
    <w:p w14:paraId="0F913BBE" w14:textId="77777777" w:rsidR="00D37778" w:rsidRPr="00A3352A" w:rsidRDefault="00D37778" w:rsidP="00D37778">
      <w:pPr>
        <w:ind w:firstLine="709"/>
        <w:rPr>
          <w:color w:val="000000"/>
          <w:sz w:val="24"/>
          <w:szCs w:val="24"/>
        </w:rPr>
      </w:pPr>
      <w:r w:rsidRPr="00A3352A">
        <w:rPr>
          <w:color w:val="000000"/>
          <w:sz w:val="24"/>
          <w:szCs w:val="24"/>
        </w:rPr>
        <w:t>а) классам доступности (см. 7.2);</w:t>
      </w:r>
    </w:p>
    <w:p w14:paraId="51AD95A7" w14:textId="77777777" w:rsidR="00D37778" w:rsidRPr="00A3352A" w:rsidRDefault="00D37778" w:rsidP="00D37778">
      <w:pPr>
        <w:ind w:firstLine="709"/>
        <w:rPr>
          <w:color w:val="000000"/>
          <w:sz w:val="24"/>
          <w:szCs w:val="24"/>
        </w:rPr>
      </w:pPr>
      <w:r w:rsidRPr="00A3352A">
        <w:rPr>
          <w:color w:val="000000"/>
          <w:sz w:val="24"/>
          <w:szCs w:val="24"/>
        </w:rPr>
        <w:t>b) классам защиты (см. 7.3);</w:t>
      </w:r>
    </w:p>
    <w:p w14:paraId="0B531943" w14:textId="77777777" w:rsidR="00D37778" w:rsidRPr="00A3352A" w:rsidRDefault="00D37778" w:rsidP="00D37778">
      <w:pPr>
        <w:ind w:firstLine="709"/>
        <w:rPr>
          <w:color w:val="000000"/>
          <w:sz w:val="24"/>
          <w:szCs w:val="24"/>
        </w:rPr>
      </w:pPr>
      <w:r w:rsidRPr="00A3352A">
        <w:rPr>
          <w:color w:val="000000"/>
          <w:sz w:val="24"/>
          <w:szCs w:val="24"/>
        </w:rPr>
        <w:t xml:space="preserve">c) уровням внедрения </w:t>
      </w:r>
      <w:proofErr w:type="spellStart"/>
      <w:r w:rsidRPr="00A3352A">
        <w:rPr>
          <w:color w:val="000000"/>
          <w:sz w:val="24"/>
          <w:szCs w:val="24"/>
        </w:rPr>
        <w:t>энергоэффективности</w:t>
      </w:r>
      <w:proofErr w:type="spellEnd"/>
      <w:r w:rsidRPr="00A3352A">
        <w:rPr>
          <w:color w:val="000000"/>
          <w:sz w:val="24"/>
          <w:szCs w:val="24"/>
        </w:rPr>
        <w:t xml:space="preserve"> (см. 7.4).</w:t>
      </w:r>
    </w:p>
    <w:p w14:paraId="0DFCE0E8" w14:textId="77777777" w:rsidR="00D37778" w:rsidRPr="00A3352A" w:rsidRDefault="00D37778" w:rsidP="00D37778">
      <w:pPr>
        <w:ind w:firstLine="709"/>
        <w:rPr>
          <w:color w:val="000000"/>
          <w:sz w:val="24"/>
          <w:szCs w:val="24"/>
        </w:rPr>
      </w:pPr>
      <w:r w:rsidRPr="00A3352A">
        <w:rPr>
          <w:color w:val="000000"/>
          <w:sz w:val="24"/>
          <w:szCs w:val="24"/>
        </w:rPr>
        <w:t>Сочетания трех классификаций используются для определения соответствующих требований и рекомендаций для следующих объектов и инфраструктур в соответствии с анализом рисков в Разделе 5:</w:t>
      </w:r>
    </w:p>
    <w:p w14:paraId="394CD549" w14:textId="77777777" w:rsidR="00D37778" w:rsidRPr="00A3352A" w:rsidRDefault="00D37778" w:rsidP="00D37778">
      <w:pPr>
        <w:ind w:firstLine="709"/>
        <w:rPr>
          <w:color w:val="000000"/>
          <w:sz w:val="24"/>
          <w:szCs w:val="24"/>
        </w:rPr>
      </w:pPr>
      <w:r w:rsidRPr="00A3352A">
        <w:rPr>
          <w:color w:val="000000"/>
          <w:sz w:val="24"/>
          <w:szCs w:val="24"/>
        </w:rPr>
        <w:t>1) строительство (см. ISO / IEC TS 22237-2);</w:t>
      </w:r>
    </w:p>
    <w:p w14:paraId="539F236A" w14:textId="77777777" w:rsidR="00D37778" w:rsidRPr="00A3352A" w:rsidRDefault="00D37778" w:rsidP="00D37778">
      <w:pPr>
        <w:ind w:firstLine="709"/>
        <w:rPr>
          <w:color w:val="000000"/>
          <w:sz w:val="24"/>
          <w:szCs w:val="24"/>
        </w:rPr>
      </w:pPr>
      <w:r w:rsidRPr="00A3352A">
        <w:rPr>
          <w:color w:val="000000"/>
          <w:sz w:val="24"/>
          <w:szCs w:val="24"/>
        </w:rPr>
        <w:t>2) распределение электроэнергии (см. ISO / IEC TS 22237-3);</w:t>
      </w:r>
    </w:p>
    <w:p w14:paraId="1B1E87CE" w14:textId="77777777" w:rsidR="00D37778" w:rsidRPr="00A3352A" w:rsidRDefault="00D37778" w:rsidP="00D37778">
      <w:pPr>
        <w:ind w:firstLine="709"/>
        <w:rPr>
          <w:color w:val="000000"/>
          <w:sz w:val="24"/>
          <w:szCs w:val="24"/>
        </w:rPr>
      </w:pPr>
      <w:r w:rsidRPr="00A3352A">
        <w:rPr>
          <w:color w:val="000000"/>
          <w:sz w:val="24"/>
          <w:szCs w:val="24"/>
        </w:rPr>
        <w:t>3) экологический контроль (см. ISO / IEC TS 22237-4);</w:t>
      </w:r>
    </w:p>
    <w:p w14:paraId="7D4CABB2" w14:textId="77777777" w:rsidR="00D37778" w:rsidRPr="00A3352A" w:rsidRDefault="00D37778" w:rsidP="00D37778">
      <w:pPr>
        <w:ind w:firstLine="709"/>
        <w:rPr>
          <w:color w:val="000000"/>
          <w:sz w:val="24"/>
          <w:szCs w:val="24"/>
        </w:rPr>
      </w:pPr>
      <w:r w:rsidRPr="00A3352A">
        <w:rPr>
          <w:color w:val="000000"/>
          <w:sz w:val="24"/>
          <w:szCs w:val="24"/>
        </w:rPr>
        <w:t>4) инфраструктура кабелей связи (см. ISO / IEC TS 22237-5);</w:t>
      </w:r>
    </w:p>
    <w:p w14:paraId="0163BEE8" w14:textId="77777777" w:rsidR="00D37778" w:rsidRPr="00A3352A" w:rsidRDefault="00D37778" w:rsidP="00D37778">
      <w:pPr>
        <w:ind w:firstLine="709"/>
        <w:rPr>
          <w:color w:val="000000"/>
          <w:sz w:val="24"/>
          <w:szCs w:val="24"/>
        </w:rPr>
      </w:pPr>
      <w:r w:rsidRPr="00A3352A">
        <w:rPr>
          <w:color w:val="000000"/>
          <w:sz w:val="24"/>
          <w:szCs w:val="24"/>
        </w:rPr>
        <w:t>5) системы безопасности (см. ISO / IEC TS 22237-6).</w:t>
      </w:r>
    </w:p>
    <w:p w14:paraId="6A9F8BD7" w14:textId="77777777" w:rsidR="00D37778" w:rsidRPr="00A3352A" w:rsidRDefault="00D37778" w:rsidP="00D37778">
      <w:pPr>
        <w:ind w:firstLine="709"/>
        <w:rPr>
          <w:b/>
          <w:color w:val="000000"/>
          <w:sz w:val="24"/>
          <w:szCs w:val="24"/>
        </w:rPr>
      </w:pPr>
    </w:p>
    <w:p w14:paraId="05C4B4D7" w14:textId="77777777" w:rsidR="00D37778" w:rsidRPr="00A3352A" w:rsidRDefault="00D37778" w:rsidP="00D37778">
      <w:pPr>
        <w:ind w:firstLine="709"/>
        <w:rPr>
          <w:b/>
          <w:color w:val="000000"/>
          <w:sz w:val="24"/>
          <w:szCs w:val="24"/>
        </w:rPr>
      </w:pPr>
      <w:r w:rsidRPr="00A3352A">
        <w:rPr>
          <w:b/>
          <w:color w:val="000000"/>
          <w:sz w:val="24"/>
          <w:szCs w:val="24"/>
        </w:rPr>
        <w:t>7.2 Доступность</w:t>
      </w:r>
    </w:p>
    <w:p w14:paraId="665A531A" w14:textId="77777777" w:rsidR="00D37778" w:rsidRPr="00A3352A" w:rsidRDefault="00D37778" w:rsidP="00D37778">
      <w:pPr>
        <w:ind w:firstLine="709"/>
        <w:rPr>
          <w:color w:val="000000"/>
          <w:sz w:val="24"/>
          <w:szCs w:val="24"/>
        </w:rPr>
      </w:pPr>
      <w:r w:rsidRPr="00A3352A">
        <w:rPr>
          <w:color w:val="000000"/>
          <w:sz w:val="24"/>
          <w:szCs w:val="24"/>
        </w:rPr>
        <w:t>Необходимая доступность объектов и инфраструктуры, поддерживающих функциональность центра обработки данных, имеет первостепенное значение. Владелец / пользователь центра обработки данных должен определить заданную доступность всего набора средств и инфраструктуры, используя анализ бизнес-рисков и анализ затрат на время простоя (раздел 5). Известно, что требования к доступности могут меняться в зависимости от времени суток, недели или месяца.</w:t>
      </w:r>
    </w:p>
    <w:p w14:paraId="3232F2B9" w14:textId="77777777" w:rsidR="00D37778" w:rsidRPr="00A3352A" w:rsidRDefault="00D37778" w:rsidP="00D37778">
      <w:pPr>
        <w:ind w:firstLine="709"/>
        <w:rPr>
          <w:color w:val="000000"/>
          <w:sz w:val="24"/>
          <w:szCs w:val="24"/>
        </w:rPr>
      </w:pPr>
      <w:r w:rsidRPr="00A3352A">
        <w:rPr>
          <w:color w:val="000000"/>
          <w:sz w:val="24"/>
          <w:szCs w:val="24"/>
        </w:rPr>
        <w:t>Различные качественные классы доступности для общего набора объектов и инфраструктур центра обработки данных определены в соответствии с таблицей 1. Доступность всего центра обработки данных зависит от классов доступности его отдельных инфраструктур, таких как источники и распределение электроэнергии, экологический контроль и безопасность. Требования к конкретному объекту или инфраструктуре данного класса доступности указаны в ISO / IEC TS 22237-3, ISO / IEC TS 22237-4 и ISO / IEC TS 22237-6 соответственно.</w:t>
      </w:r>
    </w:p>
    <w:p w14:paraId="67967AB9" w14:textId="77777777" w:rsidR="00D37778" w:rsidRPr="00A3352A" w:rsidRDefault="00D37778" w:rsidP="00D37778">
      <w:pPr>
        <w:ind w:firstLine="709"/>
        <w:rPr>
          <w:color w:val="000000"/>
          <w:sz w:val="24"/>
          <w:szCs w:val="24"/>
        </w:rPr>
      </w:pPr>
      <w:r w:rsidRPr="00A3352A">
        <w:rPr>
          <w:color w:val="000000"/>
          <w:sz w:val="24"/>
          <w:szCs w:val="24"/>
        </w:rPr>
        <w:t>Чтобы набор объектов и инфраструктуры центра обработки данных считался относящимся к данному классу доступности, проект каждого отдельного объекта и инфраструктуры, перечисленных в таблице 1, должен соответствовать настоящему классу доступности или превышать его.</w:t>
      </w:r>
    </w:p>
    <w:p w14:paraId="12EEEB0B" w14:textId="77777777" w:rsidR="00D37778" w:rsidRPr="00A3352A" w:rsidRDefault="00D37778" w:rsidP="00D37778">
      <w:pPr>
        <w:ind w:firstLine="709"/>
        <w:rPr>
          <w:color w:val="000000"/>
          <w:sz w:val="24"/>
          <w:szCs w:val="24"/>
        </w:rPr>
      </w:pPr>
    </w:p>
    <w:p w14:paraId="72BBC4AF" w14:textId="3533830B" w:rsidR="00D37778" w:rsidRPr="00E3314B" w:rsidRDefault="00E3314B" w:rsidP="00D37778">
      <w:pPr>
        <w:ind w:firstLine="709"/>
        <w:rPr>
          <w:color w:val="000000"/>
        </w:rPr>
      </w:pPr>
      <w:r w:rsidRPr="00E3314B">
        <w:rPr>
          <w:color w:val="000000"/>
        </w:rPr>
        <w:lastRenderedPageBreak/>
        <w:t>Примечание -</w:t>
      </w:r>
      <w:r w:rsidR="00D37778" w:rsidRPr="00E3314B">
        <w:rPr>
          <w:color w:val="000000"/>
        </w:rPr>
        <w:t xml:space="preserve"> Если проект объекта экологического контроля и инфраструктуры относится к улучшенному классу 4, в соответствии с описанием в ISO / IEC TS 22237-4, набор объектов и инфраструктуры центра обработки данных может рассматриваться как улучшенный класс 4 при условии, что все другие объекты и инфраструктуры, указанные в Таблице 1, относятся к Классу 4.</w:t>
      </w:r>
    </w:p>
    <w:p w14:paraId="2875568D" w14:textId="77777777" w:rsidR="00D37778" w:rsidRPr="00A3352A" w:rsidRDefault="00D37778" w:rsidP="00D37778">
      <w:pPr>
        <w:ind w:firstLine="709"/>
        <w:rPr>
          <w:color w:val="000000"/>
          <w:sz w:val="24"/>
          <w:szCs w:val="24"/>
        </w:rPr>
      </w:pPr>
    </w:p>
    <w:p w14:paraId="38862522" w14:textId="77777777" w:rsidR="00D37778" w:rsidRPr="00A3352A" w:rsidRDefault="00D37778" w:rsidP="00D37778">
      <w:pPr>
        <w:ind w:firstLine="709"/>
        <w:rPr>
          <w:color w:val="000000"/>
          <w:sz w:val="24"/>
          <w:szCs w:val="24"/>
        </w:rPr>
      </w:pPr>
      <w:r w:rsidRPr="00A3352A">
        <w:rPr>
          <w:color w:val="000000"/>
          <w:sz w:val="24"/>
          <w:szCs w:val="24"/>
        </w:rPr>
        <w:t xml:space="preserve">Обеспечение более высоких классов доступности обычно требует больших инвестиций, например, в проектирование, строительство, компоненты, системы и человеческие ресурсы. Например, большие инвестиции в компоненты могут привести к увеличению среднего времени наработки на отказ (MTBF) или уменьшению среднего времени до восстановления (MTTR). Среднее время безотказной работы конкретной инфраструктуры предоставляет информацию о вероятности события, </w:t>
      </w:r>
      <w:bookmarkStart w:id="9" w:name="_Hlk88548745"/>
      <w:r w:rsidRPr="00A3352A">
        <w:rPr>
          <w:color w:val="000000"/>
          <w:sz w:val="24"/>
          <w:szCs w:val="24"/>
        </w:rPr>
        <w:t xml:space="preserve">в соответствии с </w:t>
      </w:r>
      <w:bookmarkEnd w:id="9"/>
      <w:r w:rsidRPr="00A3352A">
        <w:rPr>
          <w:color w:val="000000"/>
          <w:sz w:val="24"/>
          <w:szCs w:val="24"/>
        </w:rPr>
        <w:t>описанием в п. 5.3. MTTR конкретной инфраструктуры дает представление о влиянии события, в соответствии с описанием в п. 5.3.</w:t>
      </w:r>
    </w:p>
    <w:p w14:paraId="0D4B4EE3" w14:textId="77777777" w:rsidR="00D37778" w:rsidRPr="00A3352A" w:rsidRDefault="00D37778" w:rsidP="00D37778">
      <w:pPr>
        <w:ind w:firstLine="709"/>
        <w:rPr>
          <w:color w:val="000000"/>
          <w:sz w:val="24"/>
          <w:szCs w:val="24"/>
        </w:rPr>
      </w:pPr>
    </w:p>
    <w:p w14:paraId="1D1E2386" w14:textId="30590DB0" w:rsidR="00D37778" w:rsidRPr="00A3352A" w:rsidRDefault="006D304E" w:rsidP="00D37778">
      <w:pPr>
        <w:ind w:firstLine="709"/>
        <w:rPr>
          <w:b/>
          <w:color w:val="000000"/>
          <w:sz w:val="24"/>
          <w:szCs w:val="24"/>
        </w:rPr>
      </w:pPr>
      <w:r>
        <w:rPr>
          <w:b/>
          <w:color w:val="000000"/>
          <w:sz w:val="24"/>
          <w:szCs w:val="24"/>
        </w:rPr>
        <w:t xml:space="preserve">Таблица 1 - </w:t>
      </w:r>
      <w:r w:rsidR="00D37778" w:rsidRPr="00A3352A">
        <w:rPr>
          <w:b/>
          <w:color w:val="000000"/>
          <w:sz w:val="24"/>
          <w:szCs w:val="24"/>
        </w:rPr>
        <w:t>Классы доступности и примеры реализации</w:t>
      </w:r>
    </w:p>
    <w:tbl>
      <w:tblPr>
        <w:tblStyle w:val="a9"/>
        <w:tblW w:w="0" w:type="auto"/>
        <w:tblLook w:val="04A0" w:firstRow="1" w:lastRow="0" w:firstColumn="1" w:lastColumn="0" w:noHBand="0" w:noVBand="1"/>
      </w:tblPr>
      <w:tblGrid>
        <w:gridCol w:w="1758"/>
        <w:gridCol w:w="1904"/>
        <w:gridCol w:w="1904"/>
        <w:gridCol w:w="1904"/>
        <w:gridCol w:w="1874"/>
      </w:tblGrid>
      <w:tr w:rsidR="00D37778" w:rsidRPr="00A3352A" w14:paraId="30A36144" w14:textId="77777777" w:rsidTr="00437EEE">
        <w:tc>
          <w:tcPr>
            <w:tcW w:w="1925" w:type="dxa"/>
          </w:tcPr>
          <w:p w14:paraId="284582FB" w14:textId="77777777" w:rsidR="00D37778" w:rsidRPr="00A3352A" w:rsidRDefault="00D37778" w:rsidP="00437EEE">
            <w:pPr>
              <w:rPr>
                <w:color w:val="000000"/>
                <w:sz w:val="24"/>
                <w:szCs w:val="24"/>
              </w:rPr>
            </w:pPr>
          </w:p>
        </w:tc>
        <w:tc>
          <w:tcPr>
            <w:tcW w:w="1925" w:type="dxa"/>
          </w:tcPr>
          <w:p w14:paraId="0DBE8C9C" w14:textId="77777777" w:rsidR="00D37778" w:rsidRPr="00A3352A" w:rsidRDefault="00D37778" w:rsidP="00437EEE">
            <w:pPr>
              <w:jc w:val="center"/>
              <w:rPr>
                <w:b/>
                <w:color w:val="000000"/>
                <w:sz w:val="24"/>
                <w:szCs w:val="24"/>
              </w:rPr>
            </w:pPr>
            <w:r w:rsidRPr="00A3352A">
              <w:rPr>
                <w:b/>
                <w:color w:val="000000"/>
                <w:sz w:val="24"/>
                <w:szCs w:val="24"/>
              </w:rPr>
              <w:t>Класс доступности 1</w:t>
            </w:r>
          </w:p>
        </w:tc>
        <w:tc>
          <w:tcPr>
            <w:tcW w:w="1926" w:type="dxa"/>
          </w:tcPr>
          <w:p w14:paraId="622503B4" w14:textId="77777777" w:rsidR="00D37778" w:rsidRPr="00A3352A" w:rsidRDefault="00D37778" w:rsidP="00437EEE">
            <w:pPr>
              <w:jc w:val="center"/>
              <w:rPr>
                <w:color w:val="000000"/>
                <w:sz w:val="24"/>
                <w:szCs w:val="24"/>
              </w:rPr>
            </w:pPr>
            <w:r w:rsidRPr="00A3352A">
              <w:rPr>
                <w:b/>
                <w:color w:val="000000"/>
                <w:sz w:val="24"/>
                <w:szCs w:val="24"/>
              </w:rPr>
              <w:t>Класс доступности 2</w:t>
            </w:r>
          </w:p>
        </w:tc>
        <w:tc>
          <w:tcPr>
            <w:tcW w:w="1926" w:type="dxa"/>
          </w:tcPr>
          <w:p w14:paraId="410BF1B9" w14:textId="77777777" w:rsidR="00D37778" w:rsidRPr="00A3352A" w:rsidRDefault="00D37778" w:rsidP="00437EEE">
            <w:pPr>
              <w:jc w:val="center"/>
              <w:rPr>
                <w:color w:val="000000"/>
                <w:sz w:val="24"/>
                <w:szCs w:val="24"/>
              </w:rPr>
            </w:pPr>
            <w:r w:rsidRPr="00A3352A">
              <w:rPr>
                <w:b/>
                <w:color w:val="000000"/>
                <w:sz w:val="24"/>
                <w:szCs w:val="24"/>
              </w:rPr>
              <w:t>Класс доступности 3</w:t>
            </w:r>
          </w:p>
        </w:tc>
        <w:tc>
          <w:tcPr>
            <w:tcW w:w="1926" w:type="dxa"/>
          </w:tcPr>
          <w:p w14:paraId="02451E2D" w14:textId="77777777" w:rsidR="00D37778" w:rsidRPr="00A3352A" w:rsidRDefault="00D37778" w:rsidP="00437EEE">
            <w:pPr>
              <w:jc w:val="center"/>
              <w:rPr>
                <w:color w:val="000000"/>
                <w:sz w:val="24"/>
                <w:szCs w:val="24"/>
              </w:rPr>
            </w:pPr>
            <w:r w:rsidRPr="00A3352A">
              <w:rPr>
                <w:b/>
                <w:color w:val="000000"/>
                <w:sz w:val="24"/>
                <w:szCs w:val="24"/>
              </w:rPr>
              <w:t>Класс доступности 4</w:t>
            </w:r>
          </w:p>
        </w:tc>
      </w:tr>
      <w:tr w:rsidR="00D37778" w:rsidRPr="00A3352A" w14:paraId="6ED9E597" w14:textId="77777777" w:rsidTr="00437EEE">
        <w:tc>
          <w:tcPr>
            <w:tcW w:w="1925" w:type="dxa"/>
          </w:tcPr>
          <w:p w14:paraId="06D73B09" w14:textId="77777777" w:rsidR="00D37778" w:rsidRPr="00A3352A" w:rsidRDefault="00D37778" w:rsidP="00437EEE">
            <w:pPr>
              <w:rPr>
                <w:color w:val="000000"/>
                <w:sz w:val="24"/>
                <w:szCs w:val="24"/>
              </w:rPr>
            </w:pPr>
            <w:r w:rsidRPr="00A3352A">
              <w:rPr>
                <w:color w:val="000000"/>
                <w:sz w:val="24"/>
                <w:szCs w:val="24"/>
              </w:rPr>
              <w:t>Доступность полного набора объектов и инфраструктур</w:t>
            </w:r>
          </w:p>
        </w:tc>
        <w:tc>
          <w:tcPr>
            <w:tcW w:w="1925" w:type="dxa"/>
          </w:tcPr>
          <w:p w14:paraId="0A007DC6" w14:textId="77777777" w:rsidR="00D37778" w:rsidRPr="00A3352A" w:rsidRDefault="00D37778" w:rsidP="00437EEE">
            <w:pPr>
              <w:jc w:val="center"/>
              <w:rPr>
                <w:color w:val="000000"/>
                <w:sz w:val="24"/>
                <w:szCs w:val="24"/>
              </w:rPr>
            </w:pPr>
            <w:r w:rsidRPr="00A3352A">
              <w:rPr>
                <w:color w:val="000000"/>
                <w:sz w:val="24"/>
                <w:szCs w:val="24"/>
              </w:rPr>
              <w:t>Низкий</w:t>
            </w:r>
          </w:p>
        </w:tc>
        <w:tc>
          <w:tcPr>
            <w:tcW w:w="1926" w:type="dxa"/>
          </w:tcPr>
          <w:p w14:paraId="4FE5BC91" w14:textId="77777777" w:rsidR="00D37778" w:rsidRPr="00A3352A" w:rsidRDefault="00D37778" w:rsidP="00437EEE">
            <w:pPr>
              <w:jc w:val="center"/>
              <w:rPr>
                <w:color w:val="000000"/>
                <w:sz w:val="24"/>
                <w:szCs w:val="24"/>
              </w:rPr>
            </w:pPr>
            <w:r w:rsidRPr="00A3352A">
              <w:rPr>
                <w:color w:val="000000"/>
                <w:sz w:val="24"/>
                <w:szCs w:val="24"/>
              </w:rPr>
              <w:t>Средний</w:t>
            </w:r>
          </w:p>
        </w:tc>
        <w:tc>
          <w:tcPr>
            <w:tcW w:w="1926" w:type="dxa"/>
          </w:tcPr>
          <w:p w14:paraId="3B7FE3E3" w14:textId="77777777" w:rsidR="00D37778" w:rsidRPr="00A3352A" w:rsidRDefault="00D37778" w:rsidP="00437EEE">
            <w:pPr>
              <w:jc w:val="center"/>
              <w:rPr>
                <w:color w:val="000000"/>
                <w:sz w:val="24"/>
                <w:szCs w:val="24"/>
              </w:rPr>
            </w:pPr>
            <w:r w:rsidRPr="00A3352A">
              <w:rPr>
                <w:color w:val="000000"/>
                <w:sz w:val="24"/>
                <w:szCs w:val="24"/>
              </w:rPr>
              <w:t>Высокий</w:t>
            </w:r>
          </w:p>
        </w:tc>
        <w:tc>
          <w:tcPr>
            <w:tcW w:w="1926" w:type="dxa"/>
          </w:tcPr>
          <w:p w14:paraId="345653CE" w14:textId="77777777" w:rsidR="00D37778" w:rsidRPr="00A3352A" w:rsidRDefault="00D37778" w:rsidP="00437EEE">
            <w:pPr>
              <w:jc w:val="center"/>
              <w:rPr>
                <w:color w:val="000000"/>
                <w:sz w:val="24"/>
                <w:szCs w:val="24"/>
              </w:rPr>
            </w:pPr>
            <w:r w:rsidRPr="00A3352A">
              <w:rPr>
                <w:color w:val="000000"/>
                <w:sz w:val="24"/>
                <w:szCs w:val="24"/>
              </w:rPr>
              <w:t>Очень высокий</w:t>
            </w:r>
          </w:p>
        </w:tc>
      </w:tr>
      <w:tr w:rsidR="00D37778" w:rsidRPr="00A3352A" w14:paraId="2FAF1269" w14:textId="77777777" w:rsidTr="00437EEE">
        <w:tc>
          <w:tcPr>
            <w:tcW w:w="1925" w:type="dxa"/>
          </w:tcPr>
          <w:p w14:paraId="3849D74E" w14:textId="77777777" w:rsidR="00D37778" w:rsidRPr="00A3352A" w:rsidRDefault="00D37778" w:rsidP="00437EEE">
            <w:pPr>
              <w:rPr>
                <w:color w:val="000000"/>
                <w:sz w:val="24"/>
                <w:szCs w:val="24"/>
              </w:rPr>
            </w:pPr>
            <w:r w:rsidRPr="00A3352A">
              <w:rPr>
                <w:color w:val="000000"/>
                <w:sz w:val="24"/>
                <w:szCs w:val="24"/>
              </w:rPr>
              <w:t>Пример распределения электроэнергии (см. ISO/IEC TS 22237-3)</w:t>
            </w:r>
          </w:p>
        </w:tc>
        <w:tc>
          <w:tcPr>
            <w:tcW w:w="1925" w:type="dxa"/>
          </w:tcPr>
          <w:p w14:paraId="03D59226" w14:textId="77777777" w:rsidR="00D37778" w:rsidRPr="00A3352A" w:rsidRDefault="00D37778" w:rsidP="00437EEE">
            <w:pPr>
              <w:jc w:val="center"/>
              <w:rPr>
                <w:color w:val="000000"/>
                <w:sz w:val="24"/>
                <w:szCs w:val="24"/>
              </w:rPr>
            </w:pPr>
            <w:r w:rsidRPr="00A3352A">
              <w:rPr>
                <w:color w:val="000000"/>
                <w:sz w:val="24"/>
                <w:szCs w:val="24"/>
              </w:rPr>
              <w:t>Единственный путь (резервные компоненты отсутствуют)</w:t>
            </w:r>
          </w:p>
        </w:tc>
        <w:tc>
          <w:tcPr>
            <w:tcW w:w="1926" w:type="dxa"/>
          </w:tcPr>
          <w:p w14:paraId="335461DF" w14:textId="77777777" w:rsidR="00D37778" w:rsidRPr="00A3352A" w:rsidRDefault="00D37778" w:rsidP="00437EEE">
            <w:pPr>
              <w:jc w:val="center"/>
              <w:rPr>
                <w:color w:val="000000"/>
                <w:sz w:val="24"/>
                <w:szCs w:val="24"/>
              </w:rPr>
            </w:pPr>
            <w:r w:rsidRPr="00A3352A">
              <w:rPr>
                <w:color w:val="000000"/>
                <w:sz w:val="24"/>
                <w:szCs w:val="24"/>
              </w:rPr>
              <w:t>Единственный путь (устойчивость обеспечивается резервными компонентами)</w:t>
            </w:r>
          </w:p>
        </w:tc>
        <w:tc>
          <w:tcPr>
            <w:tcW w:w="1926" w:type="dxa"/>
          </w:tcPr>
          <w:p w14:paraId="473B65FA" w14:textId="77777777" w:rsidR="00D37778" w:rsidRPr="00A3352A" w:rsidRDefault="00D37778" w:rsidP="00437EEE">
            <w:pPr>
              <w:jc w:val="center"/>
              <w:rPr>
                <w:color w:val="000000"/>
                <w:sz w:val="24"/>
                <w:szCs w:val="24"/>
              </w:rPr>
            </w:pPr>
            <w:r w:rsidRPr="00A3352A">
              <w:rPr>
                <w:color w:val="000000"/>
                <w:sz w:val="24"/>
                <w:szCs w:val="24"/>
              </w:rPr>
              <w:t>Многопутный</w:t>
            </w:r>
          </w:p>
          <w:p w14:paraId="4CC409FA" w14:textId="77777777" w:rsidR="00D37778" w:rsidRPr="00A3352A" w:rsidRDefault="00D37778" w:rsidP="00437EEE">
            <w:pPr>
              <w:jc w:val="center"/>
              <w:rPr>
                <w:color w:val="000000"/>
                <w:sz w:val="24"/>
                <w:szCs w:val="24"/>
              </w:rPr>
            </w:pPr>
            <w:r w:rsidRPr="00A3352A">
              <w:rPr>
                <w:color w:val="000000"/>
                <w:sz w:val="24"/>
                <w:szCs w:val="24"/>
              </w:rPr>
              <w:t>(устойчивость обеспечивается резервными системами</w:t>
            </w:r>
          </w:p>
        </w:tc>
        <w:tc>
          <w:tcPr>
            <w:tcW w:w="1926" w:type="dxa"/>
          </w:tcPr>
          <w:p w14:paraId="17BF93B7" w14:textId="77777777" w:rsidR="00D37778" w:rsidRPr="00A3352A" w:rsidRDefault="00D37778" w:rsidP="00437EEE">
            <w:pPr>
              <w:jc w:val="center"/>
              <w:rPr>
                <w:color w:val="000000"/>
                <w:sz w:val="24"/>
                <w:szCs w:val="24"/>
              </w:rPr>
            </w:pPr>
            <w:r w:rsidRPr="00A3352A">
              <w:rPr>
                <w:color w:val="000000"/>
                <w:sz w:val="24"/>
                <w:szCs w:val="24"/>
              </w:rPr>
              <w:t>Многопутный</w:t>
            </w:r>
          </w:p>
          <w:p w14:paraId="2B92896E" w14:textId="77777777" w:rsidR="00D37778" w:rsidRPr="00A3352A" w:rsidRDefault="00D37778" w:rsidP="00437EEE">
            <w:pPr>
              <w:jc w:val="center"/>
              <w:rPr>
                <w:color w:val="000000"/>
                <w:sz w:val="24"/>
                <w:szCs w:val="24"/>
              </w:rPr>
            </w:pPr>
            <w:r w:rsidRPr="00A3352A">
              <w:rPr>
                <w:color w:val="000000"/>
                <w:sz w:val="24"/>
                <w:szCs w:val="24"/>
              </w:rPr>
              <w:t>(устойчивость к сбоям даже во время обслуживания)</w:t>
            </w:r>
          </w:p>
        </w:tc>
      </w:tr>
      <w:tr w:rsidR="00D37778" w:rsidRPr="00A3352A" w14:paraId="3136FBD6" w14:textId="77777777" w:rsidTr="00437EEE">
        <w:tc>
          <w:tcPr>
            <w:tcW w:w="1925" w:type="dxa"/>
          </w:tcPr>
          <w:p w14:paraId="6A620AA0" w14:textId="77777777" w:rsidR="00D37778" w:rsidRPr="00A3352A" w:rsidRDefault="00D37778" w:rsidP="00437EEE">
            <w:pPr>
              <w:rPr>
                <w:color w:val="000000"/>
                <w:sz w:val="24"/>
                <w:szCs w:val="24"/>
              </w:rPr>
            </w:pPr>
            <w:r w:rsidRPr="00A3352A">
              <w:rPr>
                <w:color w:val="000000"/>
                <w:sz w:val="24"/>
                <w:szCs w:val="24"/>
              </w:rPr>
              <w:t>Пример экологического контроля (см. ISO/IEC TS 22237-4)</w:t>
            </w:r>
          </w:p>
        </w:tc>
        <w:tc>
          <w:tcPr>
            <w:tcW w:w="1925" w:type="dxa"/>
          </w:tcPr>
          <w:p w14:paraId="4E3E9D13" w14:textId="77777777" w:rsidR="00D37778" w:rsidRPr="00A3352A" w:rsidRDefault="00D37778" w:rsidP="00437EEE">
            <w:pPr>
              <w:rPr>
                <w:color w:val="000000"/>
                <w:sz w:val="24"/>
                <w:szCs w:val="24"/>
              </w:rPr>
            </w:pPr>
            <w:r w:rsidRPr="00A3352A">
              <w:rPr>
                <w:color w:val="000000"/>
                <w:sz w:val="24"/>
                <w:szCs w:val="24"/>
              </w:rPr>
              <w:t>Специальные требования отсутствуют</w:t>
            </w:r>
          </w:p>
        </w:tc>
        <w:tc>
          <w:tcPr>
            <w:tcW w:w="1926" w:type="dxa"/>
          </w:tcPr>
          <w:p w14:paraId="531CD2E5" w14:textId="77777777" w:rsidR="00D37778" w:rsidRPr="00A3352A" w:rsidRDefault="00D37778" w:rsidP="00437EEE">
            <w:pPr>
              <w:jc w:val="center"/>
              <w:rPr>
                <w:color w:val="000000"/>
                <w:sz w:val="24"/>
                <w:szCs w:val="24"/>
              </w:rPr>
            </w:pPr>
            <w:r w:rsidRPr="00A3352A">
              <w:rPr>
                <w:color w:val="000000"/>
                <w:sz w:val="24"/>
                <w:szCs w:val="24"/>
              </w:rPr>
              <w:t>Единственный путь (резервные компоненты отсутствуют)</w:t>
            </w:r>
          </w:p>
        </w:tc>
        <w:tc>
          <w:tcPr>
            <w:tcW w:w="1926" w:type="dxa"/>
          </w:tcPr>
          <w:p w14:paraId="13D371BD" w14:textId="77777777" w:rsidR="00D37778" w:rsidRPr="00A3352A" w:rsidRDefault="00D37778" w:rsidP="00437EEE">
            <w:pPr>
              <w:jc w:val="center"/>
              <w:rPr>
                <w:color w:val="000000"/>
                <w:sz w:val="24"/>
                <w:szCs w:val="24"/>
              </w:rPr>
            </w:pPr>
            <w:r w:rsidRPr="00A3352A">
              <w:rPr>
                <w:color w:val="000000"/>
                <w:sz w:val="24"/>
                <w:szCs w:val="24"/>
              </w:rPr>
              <w:t>Единственный путь (устойчивость обеспечивается резервными компонентами)</w:t>
            </w:r>
          </w:p>
        </w:tc>
        <w:tc>
          <w:tcPr>
            <w:tcW w:w="1926" w:type="dxa"/>
          </w:tcPr>
          <w:p w14:paraId="31BF0B45" w14:textId="77777777" w:rsidR="00D37778" w:rsidRPr="00A3352A" w:rsidRDefault="00D37778" w:rsidP="00437EEE">
            <w:pPr>
              <w:jc w:val="center"/>
              <w:rPr>
                <w:color w:val="000000"/>
                <w:sz w:val="24"/>
                <w:szCs w:val="24"/>
              </w:rPr>
            </w:pPr>
            <w:r w:rsidRPr="00A3352A">
              <w:rPr>
                <w:color w:val="000000"/>
                <w:sz w:val="24"/>
                <w:szCs w:val="24"/>
              </w:rPr>
              <w:t>Многопутный</w:t>
            </w:r>
          </w:p>
          <w:p w14:paraId="092024F8" w14:textId="77777777" w:rsidR="00D37778" w:rsidRPr="00A3352A" w:rsidRDefault="00D37778" w:rsidP="00437EEE">
            <w:pPr>
              <w:jc w:val="center"/>
              <w:rPr>
                <w:color w:val="000000"/>
                <w:sz w:val="24"/>
                <w:szCs w:val="24"/>
              </w:rPr>
            </w:pPr>
            <w:r w:rsidRPr="00A3352A">
              <w:rPr>
                <w:color w:val="000000"/>
                <w:sz w:val="24"/>
                <w:szCs w:val="24"/>
              </w:rPr>
              <w:t>(устойчивость обеспечивается резервными системами) позволяет обслуживание во время работы</w:t>
            </w:r>
          </w:p>
        </w:tc>
      </w:tr>
      <w:tr w:rsidR="00D37778" w:rsidRPr="00A3352A" w14:paraId="556C14AA" w14:textId="77777777" w:rsidTr="00437EEE">
        <w:tc>
          <w:tcPr>
            <w:tcW w:w="1925" w:type="dxa"/>
          </w:tcPr>
          <w:p w14:paraId="25680DFF" w14:textId="77777777" w:rsidR="00D37778" w:rsidRPr="00A3352A" w:rsidRDefault="00D37778" w:rsidP="00437EEE">
            <w:pPr>
              <w:rPr>
                <w:color w:val="000000"/>
                <w:sz w:val="24"/>
                <w:szCs w:val="24"/>
              </w:rPr>
            </w:pPr>
            <w:r w:rsidRPr="00A3352A">
              <w:rPr>
                <w:color w:val="000000"/>
                <w:sz w:val="24"/>
                <w:szCs w:val="24"/>
              </w:rPr>
              <w:t>Пример кабелей связи (см. ISO/IEC TS 22237-5)</w:t>
            </w:r>
          </w:p>
        </w:tc>
        <w:tc>
          <w:tcPr>
            <w:tcW w:w="1925" w:type="dxa"/>
          </w:tcPr>
          <w:p w14:paraId="23EDAD88" w14:textId="77777777" w:rsidR="00D37778" w:rsidRPr="00A3352A" w:rsidRDefault="00D37778" w:rsidP="00437EEE">
            <w:pPr>
              <w:rPr>
                <w:color w:val="000000"/>
                <w:sz w:val="24"/>
                <w:szCs w:val="24"/>
              </w:rPr>
            </w:pPr>
            <w:r w:rsidRPr="00A3352A">
              <w:rPr>
                <w:color w:val="000000"/>
                <w:sz w:val="24"/>
                <w:szCs w:val="24"/>
              </w:rPr>
              <w:t>Единственный путь с использованием прямых соединений</w:t>
            </w:r>
          </w:p>
        </w:tc>
        <w:tc>
          <w:tcPr>
            <w:tcW w:w="1926" w:type="dxa"/>
          </w:tcPr>
          <w:p w14:paraId="7026EF3A" w14:textId="77777777" w:rsidR="00D37778" w:rsidRPr="00A3352A" w:rsidRDefault="00D37778" w:rsidP="00437EEE">
            <w:pPr>
              <w:jc w:val="center"/>
              <w:rPr>
                <w:color w:val="000000"/>
                <w:sz w:val="24"/>
                <w:szCs w:val="24"/>
              </w:rPr>
            </w:pPr>
            <w:r w:rsidRPr="00A3352A">
              <w:rPr>
                <w:color w:val="000000"/>
                <w:sz w:val="24"/>
                <w:szCs w:val="24"/>
              </w:rPr>
              <w:t>Единственный путь с использованием постоянной инфраструктуры</w:t>
            </w:r>
          </w:p>
        </w:tc>
        <w:tc>
          <w:tcPr>
            <w:tcW w:w="1926" w:type="dxa"/>
          </w:tcPr>
          <w:p w14:paraId="20B48673" w14:textId="77777777" w:rsidR="00D37778" w:rsidRPr="00A3352A" w:rsidRDefault="00D37778" w:rsidP="00437EEE">
            <w:pPr>
              <w:jc w:val="center"/>
              <w:rPr>
                <w:color w:val="000000"/>
                <w:sz w:val="24"/>
                <w:szCs w:val="24"/>
              </w:rPr>
            </w:pPr>
            <w:r w:rsidRPr="00A3352A">
              <w:rPr>
                <w:color w:val="000000"/>
                <w:sz w:val="24"/>
                <w:szCs w:val="24"/>
              </w:rPr>
              <w:t>Многопутный с использованием постоянной инфраструктуры</w:t>
            </w:r>
          </w:p>
        </w:tc>
        <w:tc>
          <w:tcPr>
            <w:tcW w:w="1926" w:type="dxa"/>
          </w:tcPr>
          <w:p w14:paraId="48969F5A" w14:textId="77777777" w:rsidR="00D37778" w:rsidRPr="00A3352A" w:rsidRDefault="00D37778" w:rsidP="00437EEE">
            <w:pPr>
              <w:jc w:val="center"/>
              <w:rPr>
                <w:color w:val="000000"/>
                <w:sz w:val="24"/>
                <w:szCs w:val="24"/>
              </w:rPr>
            </w:pPr>
            <w:r w:rsidRPr="00A3352A">
              <w:rPr>
                <w:color w:val="000000"/>
                <w:sz w:val="24"/>
                <w:szCs w:val="24"/>
              </w:rPr>
              <w:t>Многопутный с использованием постоянной инфраструктуры с различными маршрутами</w:t>
            </w:r>
          </w:p>
        </w:tc>
      </w:tr>
      <w:tr w:rsidR="00D37778" w:rsidRPr="00A3352A" w14:paraId="7AA497A2" w14:textId="77777777" w:rsidTr="00437EEE">
        <w:trPr>
          <w:trHeight w:val="654"/>
        </w:trPr>
        <w:tc>
          <w:tcPr>
            <w:tcW w:w="9628" w:type="dxa"/>
            <w:gridSpan w:val="5"/>
          </w:tcPr>
          <w:p w14:paraId="0D4F2999" w14:textId="3DE90648" w:rsidR="006D304E" w:rsidRPr="006D304E" w:rsidRDefault="006D304E" w:rsidP="00437EEE">
            <w:pPr>
              <w:rPr>
                <w:color w:val="000000"/>
                <w:lang w:val="kk-KZ"/>
              </w:rPr>
            </w:pPr>
            <w:r w:rsidRPr="006D304E">
              <w:rPr>
                <w:color w:val="000000"/>
                <w:lang w:val="kk-KZ"/>
              </w:rPr>
              <w:t xml:space="preserve">Примечания </w:t>
            </w:r>
          </w:p>
          <w:p w14:paraId="2E6196D9" w14:textId="5366D71F" w:rsidR="00D37778" w:rsidRPr="006D304E" w:rsidRDefault="00D37778" w:rsidP="00437EEE">
            <w:pPr>
              <w:rPr>
                <w:color w:val="000000"/>
              </w:rPr>
            </w:pPr>
            <w:r w:rsidRPr="006D304E">
              <w:rPr>
                <w:color w:val="000000"/>
              </w:rPr>
              <w:t xml:space="preserve">1. Требования и рекомендации для строительства центра обработки данных, которые обеспечивают заданные классы защиты для обеспечения доступности средств и инфраструктуры, </w:t>
            </w:r>
            <w:r w:rsidRPr="006D304E">
              <w:rPr>
                <w:color w:val="000000"/>
              </w:rPr>
              <w:lastRenderedPageBreak/>
              <w:t>рассматриваются в ISO / IEC TS 22237-2.</w:t>
            </w:r>
          </w:p>
          <w:p w14:paraId="70E4DB8B" w14:textId="20364721" w:rsidR="00D37778" w:rsidRPr="006D304E" w:rsidRDefault="00D37778" w:rsidP="00437EEE">
            <w:pPr>
              <w:rPr>
                <w:color w:val="000000"/>
              </w:rPr>
            </w:pPr>
            <w:r w:rsidRPr="006D304E">
              <w:rPr>
                <w:color w:val="000000"/>
              </w:rPr>
              <w:t>2: Расширенный класс 4, обеспечивающий решение с несколькими путями (отказоустойчивость даже во время обслуживания), определен в ISO / IEC TS 22237-4.</w:t>
            </w:r>
          </w:p>
          <w:p w14:paraId="16C76619" w14:textId="3323A167" w:rsidR="00D37778" w:rsidRPr="00A3352A" w:rsidRDefault="00D37778" w:rsidP="00437EEE">
            <w:pPr>
              <w:rPr>
                <w:color w:val="000000"/>
                <w:sz w:val="24"/>
                <w:szCs w:val="24"/>
              </w:rPr>
            </w:pPr>
            <w:r w:rsidRPr="006D304E">
              <w:rPr>
                <w:color w:val="000000"/>
              </w:rPr>
              <w:t>3. Требования и рекомендации по физической безопасности помещений центра обработки данных, чтобы гарантировать доступность средств и инфраструктуры, рассматриваются в ISO / IEC TS 22237-6.</w:t>
            </w:r>
          </w:p>
        </w:tc>
      </w:tr>
    </w:tbl>
    <w:p w14:paraId="175A17CB" w14:textId="77777777" w:rsidR="00D37778" w:rsidRPr="00A3352A" w:rsidRDefault="00D37778" w:rsidP="00D37778">
      <w:pPr>
        <w:rPr>
          <w:color w:val="000000"/>
          <w:sz w:val="24"/>
          <w:szCs w:val="24"/>
        </w:rPr>
      </w:pPr>
    </w:p>
    <w:p w14:paraId="764F769F" w14:textId="77777777" w:rsidR="00D37778" w:rsidRPr="00A3352A" w:rsidRDefault="00D37778" w:rsidP="00D37778">
      <w:pPr>
        <w:ind w:firstLine="709"/>
        <w:rPr>
          <w:color w:val="000000"/>
          <w:sz w:val="24"/>
          <w:szCs w:val="24"/>
        </w:rPr>
      </w:pPr>
      <w:r w:rsidRPr="00A3352A">
        <w:rPr>
          <w:color w:val="000000"/>
          <w:sz w:val="24"/>
          <w:szCs w:val="24"/>
        </w:rPr>
        <w:t>По возможности, определение доступности подсистем и компонентов должно включать возможные будущие расширения центра обработки данных в целях обеспечения устойчивости.</w:t>
      </w:r>
    </w:p>
    <w:p w14:paraId="6186B496" w14:textId="77777777" w:rsidR="00D37778" w:rsidRPr="00A3352A" w:rsidRDefault="00D37778" w:rsidP="00D37778">
      <w:pPr>
        <w:ind w:firstLine="709"/>
        <w:rPr>
          <w:color w:val="000000"/>
          <w:sz w:val="24"/>
          <w:szCs w:val="24"/>
        </w:rPr>
      </w:pPr>
      <w:r w:rsidRPr="00A3352A">
        <w:rPr>
          <w:color w:val="000000"/>
          <w:sz w:val="24"/>
          <w:szCs w:val="24"/>
        </w:rPr>
        <w:t>Дополнительное внимание следует уделять физической безопасности объектов и инфраструктур, указанных в п. 7.3, с описанием других важных факторов для общей доступности всего центра обработки данных.</w:t>
      </w:r>
    </w:p>
    <w:p w14:paraId="07CABE08" w14:textId="77777777" w:rsidR="00D37778" w:rsidRPr="00A3352A" w:rsidRDefault="00D37778" w:rsidP="00D37778">
      <w:pPr>
        <w:ind w:firstLine="709"/>
        <w:rPr>
          <w:color w:val="000000"/>
          <w:sz w:val="24"/>
          <w:szCs w:val="24"/>
        </w:rPr>
      </w:pPr>
      <w:r w:rsidRPr="00A3352A">
        <w:rPr>
          <w:color w:val="000000"/>
          <w:sz w:val="24"/>
          <w:szCs w:val="24"/>
        </w:rPr>
        <w:t>Помимо разработки и установки более сложных технических решений, реализация более высоких классов доступности подразумевает применение эффективных организационных структур для управления работой этих технических решений, включая, но не ограничиваясь:</w:t>
      </w:r>
    </w:p>
    <w:p w14:paraId="07E8DCBA" w14:textId="77777777" w:rsidR="00D37778" w:rsidRPr="00A3352A" w:rsidRDefault="00D37778" w:rsidP="00D37778">
      <w:pPr>
        <w:ind w:firstLine="709"/>
        <w:rPr>
          <w:color w:val="000000"/>
          <w:sz w:val="24"/>
          <w:szCs w:val="24"/>
        </w:rPr>
      </w:pPr>
      <w:r w:rsidRPr="00A3352A">
        <w:rPr>
          <w:color w:val="000000"/>
          <w:sz w:val="24"/>
          <w:szCs w:val="24"/>
        </w:rPr>
        <w:t>а) наличие обученного обслуживающего персонала;</w:t>
      </w:r>
    </w:p>
    <w:p w14:paraId="0B68784E" w14:textId="77777777" w:rsidR="00D37778" w:rsidRPr="00A3352A" w:rsidRDefault="00D37778" w:rsidP="00D37778">
      <w:pPr>
        <w:ind w:firstLine="709"/>
        <w:rPr>
          <w:color w:val="000000"/>
          <w:sz w:val="24"/>
          <w:szCs w:val="24"/>
        </w:rPr>
      </w:pPr>
      <w:r w:rsidRPr="00A3352A">
        <w:rPr>
          <w:color w:val="000000"/>
          <w:sz w:val="24"/>
          <w:szCs w:val="24"/>
        </w:rPr>
        <w:t>b) хранение запасных частей;</w:t>
      </w:r>
    </w:p>
    <w:p w14:paraId="41DC0CAC" w14:textId="77777777" w:rsidR="00D37778" w:rsidRPr="00A3352A" w:rsidRDefault="00D37778" w:rsidP="00D37778">
      <w:pPr>
        <w:ind w:firstLine="709"/>
        <w:rPr>
          <w:color w:val="000000"/>
          <w:sz w:val="24"/>
          <w:szCs w:val="24"/>
        </w:rPr>
      </w:pPr>
      <w:r w:rsidRPr="00A3352A">
        <w:rPr>
          <w:color w:val="000000"/>
          <w:sz w:val="24"/>
          <w:szCs w:val="24"/>
        </w:rPr>
        <w:t>c) заключение договоров на техническое обслуживание;</w:t>
      </w:r>
    </w:p>
    <w:p w14:paraId="31DEEF23" w14:textId="77777777" w:rsidR="00D37778" w:rsidRPr="00A3352A" w:rsidRDefault="00D37778" w:rsidP="00D37778">
      <w:pPr>
        <w:ind w:firstLine="709"/>
        <w:rPr>
          <w:color w:val="000000"/>
          <w:sz w:val="24"/>
          <w:szCs w:val="24"/>
        </w:rPr>
      </w:pPr>
      <w:r w:rsidRPr="00A3352A">
        <w:rPr>
          <w:color w:val="000000"/>
          <w:sz w:val="24"/>
          <w:szCs w:val="24"/>
        </w:rPr>
        <w:t>d) быстрый доступ к точным инструкциям, определяющим действия и коммуникации, необходимые в случае отказа системы.</w:t>
      </w:r>
    </w:p>
    <w:p w14:paraId="5088E496" w14:textId="77777777" w:rsidR="00D37778" w:rsidRPr="00A3352A" w:rsidRDefault="00D37778" w:rsidP="00D37778">
      <w:pPr>
        <w:ind w:firstLine="709"/>
        <w:rPr>
          <w:color w:val="000000"/>
          <w:sz w:val="24"/>
          <w:szCs w:val="24"/>
        </w:rPr>
      </w:pPr>
      <w:r w:rsidRPr="00A3352A">
        <w:rPr>
          <w:color w:val="000000"/>
          <w:sz w:val="24"/>
          <w:szCs w:val="24"/>
        </w:rPr>
        <w:t>В приложении A представлен обзор требований к проекту для достижения определенного класса доступности.</w:t>
      </w:r>
    </w:p>
    <w:p w14:paraId="2EB62449" w14:textId="77777777" w:rsidR="00D37778" w:rsidRPr="00A3352A" w:rsidRDefault="00D37778" w:rsidP="00D37778">
      <w:pPr>
        <w:ind w:firstLine="709"/>
        <w:rPr>
          <w:color w:val="000000"/>
          <w:sz w:val="24"/>
          <w:szCs w:val="24"/>
        </w:rPr>
      </w:pPr>
    </w:p>
    <w:p w14:paraId="1C9ADD89" w14:textId="34918F2E" w:rsidR="00D37778" w:rsidRDefault="00D37778" w:rsidP="00D37778">
      <w:pPr>
        <w:ind w:firstLine="709"/>
        <w:rPr>
          <w:b/>
          <w:color w:val="000000"/>
          <w:sz w:val="24"/>
          <w:szCs w:val="24"/>
        </w:rPr>
      </w:pPr>
      <w:r w:rsidRPr="00A3352A">
        <w:rPr>
          <w:b/>
          <w:color w:val="000000"/>
          <w:sz w:val="24"/>
          <w:szCs w:val="24"/>
        </w:rPr>
        <w:t>7.3 Обеспечение безопасности на физическом уровне</w:t>
      </w:r>
    </w:p>
    <w:p w14:paraId="4F2EB825" w14:textId="77777777" w:rsidR="000708F8" w:rsidRPr="00A3352A" w:rsidRDefault="000708F8" w:rsidP="00D37778">
      <w:pPr>
        <w:ind w:firstLine="709"/>
        <w:rPr>
          <w:b/>
          <w:color w:val="000000"/>
          <w:sz w:val="24"/>
          <w:szCs w:val="24"/>
        </w:rPr>
      </w:pPr>
    </w:p>
    <w:p w14:paraId="7C31A283" w14:textId="77777777" w:rsidR="00D37778" w:rsidRPr="00A3352A" w:rsidRDefault="00D37778" w:rsidP="00D37778">
      <w:pPr>
        <w:ind w:firstLine="709"/>
        <w:rPr>
          <w:b/>
          <w:color w:val="000000"/>
          <w:sz w:val="24"/>
          <w:szCs w:val="24"/>
        </w:rPr>
      </w:pPr>
      <w:r w:rsidRPr="00A3352A">
        <w:rPr>
          <w:b/>
          <w:color w:val="000000"/>
          <w:sz w:val="24"/>
          <w:szCs w:val="24"/>
        </w:rPr>
        <w:t>7.3.1 Общие положения</w:t>
      </w:r>
    </w:p>
    <w:p w14:paraId="17348250" w14:textId="77777777" w:rsidR="00D37778" w:rsidRPr="00A3352A" w:rsidRDefault="00D37778" w:rsidP="00D37778">
      <w:pPr>
        <w:ind w:firstLine="709"/>
        <w:rPr>
          <w:color w:val="000000"/>
          <w:sz w:val="24"/>
          <w:szCs w:val="24"/>
        </w:rPr>
      </w:pPr>
      <w:r w:rsidRPr="00A3352A">
        <w:rPr>
          <w:color w:val="000000"/>
          <w:sz w:val="24"/>
          <w:szCs w:val="24"/>
        </w:rPr>
        <w:t>Физическая безопасность, обеспечиваемая для объектов и инфраструктуры центра обработки данных, влияет как на вероятность, так и на влияние событий риска (см. 5.3), поскольку цель физической безопасности состоит в защите от:</w:t>
      </w:r>
    </w:p>
    <w:p w14:paraId="54780151" w14:textId="77777777" w:rsidR="00D37778" w:rsidRPr="00A3352A" w:rsidRDefault="00D37778" w:rsidP="00D37778">
      <w:pPr>
        <w:ind w:firstLine="709"/>
        <w:rPr>
          <w:color w:val="000000"/>
          <w:sz w:val="24"/>
          <w:szCs w:val="24"/>
        </w:rPr>
      </w:pPr>
      <w:r w:rsidRPr="00A3352A">
        <w:rPr>
          <w:color w:val="000000"/>
          <w:sz w:val="24"/>
          <w:szCs w:val="24"/>
        </w:rPr>
        <w:t>а) несанкционированного доступа (см. 7.3.2);</w:t>
      </w:r>
    </w:p>
    <w:p w14:paraId="1AD75A7E" w14:textId="77777777" w:rsidR="00D37778" w:rsidRPr="00A3352A" w:rsidRDefault="00D37778" w:rsidP="00D37778">
      <w:pPr>
        <w:ind w:firstLine="709"/>
        <w:rPr>
          <w:color w:val="000000"/>
          <w:sz w:val="24"/>
          <w:szCs w:val="24"/>
        </w:rPr>
      </w:pPr>
      <w:r w:rsidRPr="00A3352A">
        <w:rPr>
          <w:color w:val="000000"/>
          <w:sz w:val="24"/>
          <w:szCs w:val="24"/>
        </w:rPr>
        <w:t>b) внутренних экологических событий (см. 7.3.3);</w:t>
      </w:r>
    </w:p>
    <w:p w14:paraId="52B753FC" w14:textId="77777777" w:rsidR="00D37778" w:rsidRPr="00A3352A" w:rsidRDefault="00D37778" w:rsidP="00D37778">
      <w:pPr>
        <w:ind w:firstLine="709"/>
        <w:rPr>
          <w:color w:val="000000"/>
          <w:sz w:val="24"/>
          <w:szCs w:val="24"/>
        </w:rPr>
      </w:pPr>
      <w:r w:rsidRPr="00A3352A">
        <w:rPr>
          <w:color w:val="000000"/>
          <w:sz w:val="24"/>
          <w:szCs w:val="24"/>
        </w:rPr>
        <w:t>c) событий внешней среды (см. 7.3.3).</w:t>
      </w:r>
    </w:p>
    <w:p w14:paraId="5E1DDDEF" w14:textId="77777777" w:rsidR="00D37778" w:rsidRPr="00A3352A" w:rsidRDefault="00D37778" w:rsidP="00D37778">
      <w:pPr>
        <w:ind w:firstLine="709"/>
        <w:rPr>
          <w:b/>
          <w:color w:val="000000"/>
          <w:sz w:val="24"/>
          <w:szCs w:val="24"/>
        </w:rPr>
      </w:pPr>
    </w:p>
    <w:p w14:paraId="3AD80F8A" w14:textId="77777777" w:rsidR="00D37778" w:rsidRPr="00A3352A" w:rsidRDefault="00D37778" w:rsidP="00D37778">
      <w:pPr>
        <w:ind w:firstLine="709"/>
        <w:rPr>
          <w:b/>
          <w:color w:val="000000"/>
          <w:sz w:val="24"/>
          <w:szCs w:val="24"/>
        </w:rPr>
      </w:pPr>
      <w:r w:rsidRPr="00A3352A">
        <w:rPr>
          <w:b/>
          <w:color w:val="000000"/>
          <w:sz w:val="24"/>
          <w:szCs w:val="24"/>
        </w:rPr>
        <w:t>7.3.2 Защита от несанкционированного доступа</w:t>
      </w:r>
    </w:p>
    <w:p w14:paraId="0DD8E253" w14:textId="77777777" w:rsidR="00D37778" w:rsidRPr="00A3352A" w:rsidRDefault="00D37778" w:rsidP="00D37778">
      <w:pPr>
        <w:ind w:firstLine="709"/>
        <w:rPr>
          <w:color w:val="000000"/>
          <w:sz w:val="24"/>
          <w:szCs w:val="24"/>
        </w:rPr>
      </w:pPr>
      <w:r w:rsidRPr="00A3352A">
        <w:rPr>
          <w:color w:val="000000"/>
          <w:sz w:val="24"/>
          <w:szCs w:val="24"/>
        </w:rPr>
        <w:t>Зоны центра обработки данных и его окружение должны быть определены в терминах классов защиты от несанкционированного доступа в соответствии с таблицей 2. В зависимости от определения цели защиты владелец / пользователь центра обработки данных должен выбрать соответствующий класс защиты.</w:t>
      </w:r>
    </w:p>
    <w:p w14:paraId="546F3EAD" w14:textId="77777777" w:rsidR="00D37778" w:rsidRPr="00A3352A" w:rsidRDefault="00D37778" w:rsidP="00D37778">
      <w:pPr>
        <w:ind w:firstLine="709"/>
        <w:rPr>
          <w:color w:val="000000"/>
          <w:sz w:val="24"/>
          <w:szCs w:val="24"/>
        </w:rPr>
      </w:pPr>
    </w:p>
    <w:p w14:paraId="4AC45959" w14:textId="77777777" w:rsidR="00D37778" w:rsidRPr="00A3352A" w:rsidRDefault="00D37778" w:rsidP="00D37778">
      <w:pPr>
        <w:ind w:firstLine="709"/>
        <w:rPr>
          <w:color w:val="000000"/>
          <w:sz w:val="24"/>
          <w:szCs w:val="24"/>
        </w:rPr>
      </w:pPr>
    </w:p>
    <w:p w14:paraId="69A497C0" w14:textId="53DD6563" w:rsidR="00D37778" w:rsidRDefault="00D37778" w:rsidP="00D37778">
      <w:pPr>
        <w:ind w:firstLine="709"/>
        <w:rPr>
          <w:color w:val="000000"/>
          <w:sz w:val="24"/>
          <w:szCs w:val="24"/>
        </w:rPr>
      </w:pPr>
    </w:p>
    <w:p w14:paraId="6F8767B2" w14:textId="0EF786A9" w:rsidR="000708F8" w:rsidRDefault="000708F8" w:rsidP="00D37778">
      <w:pPr>
        <w:ind w:firstLine="709"/>
        <w:rPr>
          <w:color w:val="000000"/>
          <w:sz w:val="24"/>
          <w:szCs w:val="24"/>
        </w:rPr>
      </w:pPr>
    </w:p>
    <w:p w14:paraId="48F5B59F" w14:textId="4DCD44FF" w:rsidR="000708F8" w:rsidRDefault="000708F8" w:rsidP="00D37778">
      <w:pPr>
        <w:ind w:firstLine="709"/>
        <w:rPr>
          <w:color w:val="000000"/>
          <w:sz w:val="24"/>
          <w:szCs w:val="24"/>
        </w:rPr>
      </w:pPr>
    </w:p>
    <w:p w14:paraId="56DCD77F" w14:textId="641286FB" w:rsidR="000708F8" w:rsidRDefault="000708F8" w:rsidP="00D37778">
      <w:pPr>
        <w:ind w:firstLine="709"/>
        <w:rPr>
          <w:color w:val="000000"/>
          <w:sz w:val="24"/>
          <w:szCs w:val="24"/>
        </w:rPr>
      </w:pPr>
    </w:p>
    <w:p w14:paraId="65217AF2" w14:textId="77777777" w:rsidR="006D304E" w:rsidRDefault="006D304E" w:rsidP="00D37778">
      <w:pPr>
        <w:ind w:firstLine="709"/>
        <w:rPr>
          <w:color w:val="000000"/>
          <w:sz w:val="24"/>
          <w:szCs w:val="24"/>
        </w:rPr>
      </w:pPr>
    </w:p>
    <w:p w14:paraId="4B7E0578" w14:textId="77777777" w:rsidR="006D304E" w:rsidRDefault="006D304E" w:rsidP="00D37778">
      <w:pPr>
        <w:ind w:firstLine="709"/>
        <w:rPr>
          <w:color w:val="000000"/>
          <w:sz w:val="24"/>
          <w:szCs w:val="24"/>
        </w:rPr>
      </w:pPr>
    </w:p>
    <w:p w14:paraId="40D19564" w14:textId="77777777" w:rsidR="006D304E" w:rsidRDefault="006D304E" w:rsidP="00D37778">
      <w:pPr>
        <w:ind w:firstLine="709"/>
        <w:rPr>
          <w:color w:val="000000"/>
          <w:sz w:val="24"/>
          <w:szCs w:val="24"/>
        </w:rPr>
      </w:pPr>
    </w:p>
    <w:p w14:paraId="76E15509" w14:textId="3073C77F" w:rsidR="006D304E" w:rsidRDefault="006D304E" w:rsidP="00D37778">
      <w:pPr>
        <w:ind w:firstLine="709"/>
        <w:rPr>
          <w:b/>
          <w:color w:val="000000"/>
          <w:sz w:val="24"/>
          <w:szCs w:val="24"/>
        </w:rPr>
      </w:pPr>
    </w:p>
    <w:p w14:paraId="64B91EBD" w14:textId="77777777" w:rsidR="00E3314B" w:rsidRDefault="00E3314B" w:rsidP="00D37778">
      <w:pPr>
        <w:ind w:firstLine="709"/>
        <w:rPr>
          <w:b/>
          <w:color w:val="000000"/>
          <w:sz w:val="24"/>
          <w:szCs w:val="24"/>
        </w:rPr>
      </w:pPr>
    </w:p>
    <w:p w14:paraId="6A5E9A95" w14:textId="04100D78" w:rsidR="00D37778" w:rsidRPr="00A3352A" w:rsidRDefault="006D304E" w:rsidP="00D37778">
      <w:pPr>
        <w:ind w:firstLine="709"/>
        <w:rPr>
          <w:b/>
          <w:color w:val="000000"/>
          <w:sz w:val="24"/>
          <w:szCs w:val="24"/>
        </w:rPr>
      </w:pPr>
      <w:r>
        <w:rPr>
          <w:b/>
          <w:color w:val="000000"/>
          <w:sz w:val="24"/>
          <w:szCs w:val="24"/>
        </w:rPr>
        <w:lastRenderedPageBreak/>
        <w:t>Таблица 2 -</w:t>
      </w:r>
      <w:r w:rsidR="00D37778" w:rsidRPr="00A3352A">
        <w:rPr>
          <w:b/>
          <w:color w:val="000000"/>
          <w:sz w:val="24"/>
          <w:szCs w:val="24"/>
        </w:rPr>
        <w:t xml:space="preserve"> Классы защиты</w:t>
      </w:r>
    </w:p>
    <w:tbl>
      <w:tblPr>
        <w:tblStyle w:val="a9"/>
        <w:tblW w:w="0" w:type="auto"/>
        <w:tblLook w:val="04A0" w:firstRow="1" w:lastRow="0" w:firstColumn="1" w:lastColumn="0" w:noHBand="0" w:noVBand="1"/>
      </w:tblPr>
      <w:tblGrid>
        <w:gridCol w:w="2426"/>
        <w:gridCol w:w="1556"/>
        <w:gridCol w:w="1862"/>
        <w:gridCol w:w="1750"/>
        <w:gridCol w:w="1750"/>
      </w:tblGrid>
      <w:tr w:rsidR="00D37778" w:rsidRPr="00A3352A" w14:paraId="6C769328" w14:textId="77777777" w:rsidTr="006D304E">
        <w:tc>
          <w:tcPr>
            <w:tcW w:w="2426" w:type="dxa"/>
          </w:tcPr>
          <w:p w14:paraId="739FE7BE" w14:textId="77777777" w:rsidR="00D37778" w:rsidRPr="00A3352A" w:rsidRDefault="00D37778" w:rsidP="00437EEE">
            <w:pPr>
              <w:jc w:val="center"/>
              <w:rPr>
                <w:b/>
                <w:color w:val="000000"/>
                <w:sz w:val="24"/>
                <w:szCs w:val="24"/>
              </w:rPr>
            </w:pPr>
            <w:r w:rsidRPr="00A3352A">
              <w:rPr>
                <w:b/>
                <w:color w:val="000000"/>
                <w:sz w:val="24"/>
                <w:szCs w:val="24"/>
              </w:rPr>
              <w:t>Вид защиты</w:t>
            </w:r>
          </w:p>
        </w:tc>
        <w:tc>
          <w:tcPr>
            <w:tcW w:w="1556" w:type="dxa"/>
          </w:tcPr>
          <w:p w14:paraId="588A5F21" w14:textId="77777777" w:rsidR="00D37778" w:rsidRPr="00A3352A" w:rsidRDefault="00D37778" w:rsidP="00437EEE">
            <w:pPr>
              <w:jc w:val="center"/>
              <w:rPr>
                <w:b/>
                <w:color w:val="000000"/>
                <w:sz w:val="24"/>
                <w:szCs w:val="24"/>
              </w:rPr>
            </w:pPr>
            <w:r w:rsidRPr="00A3352A">
              <w:rPr>
                <w:b/>
                <w:color w:val="000000"/>
                <w:sz w:val="24"/>
                <w:szCs w:val="24"/>
              </w:rPr>
              <w:t>Класс защиты 1</w:t>
            </w:r>
          </w:p>
        </w:tc>
        <w:tc>
          <w:tcPr>
            <w:tcW w:w="1862" w:type="dxa"/>
          </w:tcPr>
          <w:p w14:paraId="4F705F9C" w14:textId="77777777" w:rsidR="00D37778" w:rsidRPr="00A3352A" w:rsidRDefault="00D37778" w:rsidP="00437EEE">
            <w:pPr>
              <w:jc w:val="center"/>
              <w:rPr>
                <w:b/>
                <w:color w:val="000000"/>
                <w:sz w:val="24"/>
                <w:szCs w:val="24"/>
              </w:rPr>
            </w:pPr>
            <w:r w:rsidRPr="00A3352A">
              <w:rPr>
                <w:b/>
                <w:color w:val="000000"/>
                <w:sz w:val="24"/>
                <w:szCs w:val="24"/>
              </w:rPr>
              <w:t>Класс защиты 2</w:t>
            </w:r>
          </w:p>
        </w:tc>
        <w:tc>
          <w:tcPr>
            <w:tcW w:w="1750" w:type="dxa"/>
          </w:tcPr>
          <w:p w14:paraId="2510CFB8" w14:textId="77777777" w:rsidR="00D37778" w:rsidRPr="00A3352A" w:rsidRDefault="00D37778" w:rsidP="00437EEE">
            <w:pPr>
              <w:jc w:val="center"/>
              <w:rPr>
                <w:b/>
                <w:color w:val="000000"/>
                <w:sz w:val="24"/>
                <w:szCs w:val="24"/>
              </w:rPr>
            </w:pPr>
            <w:r w:rsidRPr="00A3352A">
              <w:rPr>
                <w:b/>
                <w:color w:val="000000"/>
                <w:sz w:val="24"/>
                <w:szCs w:val="24"/>
              </w:rPr>
              <w:t>Класс защиты 3</w:t>
            </w:r>
          </w:p>
        </w:tc>
        <w:tc>
          <w:tcPr>
            <w:tcW w:w="1750" w:type="dxa"/>
          </w:tcPr>
          <w:p w14:paraId="10FD9CD7" w14:textId="77777777" w:rsidR="00D37778" w:rsidRPr="00A3352A" w:rsidRDefault="00D37778" w:rsidP="00437EEE">
            <w:pPr>
              <w:jc w:val="center"/>
              <w:rPr>
                <w:b/>
                <w:color w:val="000000"/>
                <w:sz w:val="24"/>
                <w:szCs w:val="24"/>
              </w:rPr>
            </w:pPr>
            <w:r w:rsidRPr="00A3352A">
              <w:rPr>
                <w:b/>
                <w:color w:val="000000"/>
                <w:sz w:val="24"/>
                <w:szCs w:val="24"/>
              </w:rPr>
              <w:t>Класс защиты 4</w:t>
            </w:r>
          </w:p>
        </w:tc>
      </w:tr>
      <w:tr w:rsidR="00D37778" w:rsidRPr="00A3352A" w14:paraId="43D2740E" w14:textId="77777777" w:rsidTr="006D304E">
        <w:tc>
          <w:tcPr>
            <w:tcW w:w="2426" w:type="dxa"/>
          </w:tcPr>
          <w:p w14:paraId="1BF8686F" w14:textId="77777777" w:rsidR="00D37778" w:rsidRPr="00A3352A" w:rsidRDefault="00D37778" w:rsidP="00437EEE">
            <w:pPr>
              <w:rPr>
                <w:color w:val="000000"/>
                <w:sz w:val="24"/>
                <w:szCs w:val="24"/>
              </w:rPr>
            </w:pPr>
            <w:r w:rsidRPr="00A3352A">
              <w:rPr>
                <w:color w:val="000000"/>
                <w:sz w:val="24"/>
                <w:szCs w:val="24"/>
              </w:rPr>
              <w:t>Защита от несанкционированного доступа</w:t>
            </w:r>
          </w:p>
        </w:tc>
        <w:tc>
          <w:tcPr>
            <w:tcW w:w="1556" w:type="dxa"/>
          </w:tcPr>
          <w:p w14:paraId="23CB2A64" w14:textId="77777777" w:rsidR="00D37778" w:rsidRPr="00A3352A" w:rsidRDefault="00D37778" w:rsidP="00437EEE">
            <w:pPr>
              <w:rPr>
                <w:color w:val="000000"/>
                <w:sz w:val="24"/>
                <w:szCs w:val="24"/>
              </w:rPr>
            </w:pPr>
            <w:r w:rsidRPr="00A3352A">
              <w:rPr>
                <w:color w:val="000000"/>
                <w:sz w:val="24"/>
                <w:szCs w:val="24"/>
              </w:rPr>
              <w:t>Зона общего пользования или общего пользования с частичным ограничением</w:t>
            </w:r>
          </w:p>
        </w:tc>
        <w:tc>
          <w:tcPr>
            <w:tcW w:w="1862" w:type="dxa"/>
          </w:tcPr>
          <w:p w14:paraId="4425FD6B" w14:textId="77777777" w:rsidR="00D37778" w:rsidRPr="00A3352A" w:rsidRDefault="00D37778" w:rsidP="00437EEE">
            <w:pPr>
              <w:rPr>
                <w:color w:val="000000"/>
                <w:sz w:val="24"/>
                <w:szCs w:val="24"/>
              </w:rPr>
            </w:pPr>
            <w:r w:rsidRPr="00A3352A">
              <w:rPr>
                <w:color w:val="000000"/>
                <w:sz w:val="24"/>
                <w:szCs w:val="24"/>
              </w:rPr>
              <w:t>Зона, доступная для всех уполномоченных сотрудников (работников и пользователей)</w:t>
            </w:r>
          </w:p>
        </w:tc>
        <w:tc>
          <w:tcPr>
            <w:tcW w:w="1750" w:type="dxa"/>
          </w:tcPr>
          <w:p w14:paraId="0077C977" w14:textId="77777777" w:rsidR="00D37778" w:rsidRPr="00A3352A" w:rsidRDefault="00D37778" w:rsidP="00437EEE">
            <w:pPr>
              <w:rPr>
                <w:color w:val="000000"/>
                <w:sz w:val="24"/>
                <w:szCs w:val="24"/>
              </w:rPr>
            </w:pPr>
            <w:r w:rsidRPr="00A3352A">
              <w:rPr>
                <w:color w:val="000000"/>
                <w:sz w:val="24"/>
                <w:szCs w:val="24"/>
              </w:rPr>
              <w:t>Зона, ограниченная для определенных сотрудников и пользователей (другой персонал, имеющий доступ к классу защиты 2, должен сопровождаться персоналом, имеющим право доступа к зонам класса защиты 3)</w:t>
            </w:r>
          </w:p>
        </w:tc>
        <w:tc>
          <w:tcPr>
            <w:tcW w:w="1750" w:type="dxa"/>
          </w:tcPr>
          <w:p w14:paraId="0E789AAC" w14:textId="77777777" w:rsidR="00D37778" w:rsidRPr="00A3352A" w:rsidRDefault="00D37778" w:rsidP="00437EEE">
            <w:pPr>
              <w:rPr>
                <w:color w:val="000000"/>
                <w:sz w:val="24"/>
                <w:szCs w:val="24"/>
              </w:rPr>
            </w:pPr>
            <w:r w:rsidRPr="00A3352A">
              <w:rPr>
                <w:color w:val="000000"/>
                <w:sz w:val="24"/>
                <w:szCs w:val="24"/>
              </w:rPr>
              <w:t>Зона ограничена определенными сотрудниками, у которых есть выявленная потребность в доступе (другой персонал, имеющий доступ к зонам класса 2 или 3, должен сопровождаться персоналом, имеющим право доступа к зонам класса 4</w:t>
            </w:r>
          </w:p>
        </w:tc>
      </w:tr>
    </w:tbl>
    <w:p w14:paraId="7BBB0B92" w14:textId="77777777" w:rsidR="00D37778" w:rsidRPr="00A3352A" w:rsidRDefault="00D37778" w:rsidP="00D37778">
      <w:pPr>
        <w:rPr>
          <w:color w:val="000000"/>
          <w:sz w:val="24"/>
          <w:szCs w:val="24"/>
        </w:rPr>
      </w:pPr>
    </w:p>
    <w:p w14:paraId="51B7D753" w14:textId="77777777" w:rsidR="00D37778" w:rsidRPr="00A3352A" w:rsidRDefault="00D37778" w:rsidP="00D37778">
      <w:pPr>
        <w:ind w:firstLine="709"/>
        <w:rPr>
          <w:color w:val="000000"/>
          <w:sz w:val="24"/>
          <w:szCs w:val="24"/>
        </w:rPr>
      </w:pPr>
      <w:r w:rsidRPr="00A3352A">
        <w:rPr>
          <w:color w:val="000000"/>
          <w:sz w:val="24"/>
          <w:szCs w:val="24"/>
        </w:rPr>
        <w:t>В центре обработки данных ограничения доступа зависят от назначения центра обработки данных (например, предприятие или совместное размещение). Критерии проектирования основаны на анализе потребностей, определяющих соответствующие требования и рекомендации.</w:t>
      </w:r>
    </w:p>
    <w:p w14:paraId="14CC6B97" w14:textId="77777777" w:rsidR="00D37778" w:rsidRPr="00A3352A" w:rsidRDefault="00D37778" w:rsidP="00D37778">
      <w:pPr>
        <w:ind w:firstLine="709"/>
        <w:rPr>
          <w:color w:val="000000"/>
          <w:sz w:val="24"/>
          <w:szCs w:val="24"/>
        </w:rPr>
      </w:pPr>
      <w:r w:rsidRPr="00A3352A">
        <w:rPr>
          <w:color w:val="000000"/>
          <w:sz w:val="24"/>
          <w:szCs w:val="24"/>
        </w:rPr>
        <w:t>ISO / IEC TS 22237-2 устанавливает требования и предоставляет рекомендации по размещению и строительству центров обработки данных для поддержки зонирования заданного класса защиты.</w:t>
      </w:r>
    </w:p>
    <w:p w14:paraId="01482A92" w14:textId="77777777" w:rsidR="00D37778" w:rsidRPr="00A3352A" w:rsidRDefault="00D37778" w:rsidP="00D37778">
      <w:pPr>
        <w:ind w:firstLine="709"/>
        <w:rPr>
          <w:color w:val="000000"/>
          <w:sz w:val="24"/>
          <w:szCs w:val="24"/>
        </w:rPr>
      </w:pPr>
      <w:r w:rsidRPr="00A3352A">
        <w:rPr>
          <w:color w:val="000000"/>
          <w:sz w:val="24"/>
          <w:szCs w:val="24"/>
        </w:rPr>
        <w:t>ISO / IEC TS 22237-3 устанавливает требования и предоставляет рекомендации для систем распределения электроэнергии в поддержку заданного класса защиты.</w:t>
      </w:r>
    </w:p>
    <w:p w14:paraId="4895C4AF" w14:textId="77777777" w:rsidR="00D37778" w:rsidRPr="00A3352A" w:rsidRDefault="00D37778" w:rsidP="00D37778">
      <w:pPr>
        <w:ind w:firstLine="709"/>
        <w:rPr>
          <w:color w:val="000000"/>
          <w:sz w:val="24"/>
          <w:szCs w:val="24"/>
        </w:rPr>
      </w:pPr>
      <w:r w:rsidRPr="00A3352A">
        <w:rPr>
          <w:color w:val="000000"/>
          <w:sz w:val="24"/>
          <w:szCs w:val="24"/>
        </w:rPr>
        <w:t>ISO / IEC TS 22237-4 устанавливает требования и предоставляет рекомендации для систем экологического контроля в поддержку заданного класса защиты.</w:t>
      </w:r>
    </w:p>
    <w:p w14:paraId="34A73668" w14:textId="77777777" w:rsidR="00D37778" w:rsidRPr="00A3352A" w:rsidRDefault="00D37778" w:rsidP="00D37778">
      <w:pPr>
        <w:ind w:firstLine="709"/>
        <w:rPr>
          <w:color w:val="000000"/>
          <w:sz w:val="24"/>
          <w:szCs w:val="24"/>
        </w:rPr>
      </w:pPr>
      <w:r w:rsidRPr="00A3352A">
        <w:rPr>
          <w:color w:val="000000"/>
          <w:sz w:val="24"/>
          <w:szCs w:val="24"/>
        </w:rPr>
        <w:t>ISO / IEC TS 22237-6 устанавливает требования и предоставляет рекомендации для систем безопасности и защиты в поддержку заданного класса защиты.</w:t>
      </w:r>
    </w:p>
    <w:p w14:paraId="0DDF0801" w14:textId="77777777" w:rsidR="00D37778" w:rsidRPr="00A3352A" w:rsidRDefault="00D37778" w:rsidP="00D37778">
      <w:pPr>
        <w:ind w:firstLine="709"/>
        <w:rPr>
          <w:color w:val="000000"/>
          <w:sz w:val="24"/>
          <w:szCs w:val="24"/>
        </w:rPr>
      </w:pPr>
    </w:p>
    <w:p w14:paraId="4042C822" w14:textId="77777777" w:rsidR="00D37778" w:rsidRPr="00A3352A" w:rsidRDefault="00D37778" w:rsidP="00D37778">
      <w:pPr>
        <w:ind w:firstLine="709"/>
        <w:rPr>
          <w:b/>
          <w:color w:val="000000"/>
          <w:sz w:val="24"/>
          <w:szCs w:val="24"/>
        </w:rPr>
      </w:pPr>
      <w:r w:rsidRPr="00A3352A">
        <w:rPr>
          <w:b/>
          <w:color w:val="000000"/>
          <w:sz w:val="24"/>
          <w:szCs w:val="24"/>
        </w:rPr>
        <w:t>7.3.3 Защита от происшествий экологического характера</w:t>
      </w:r>
    </w:p>
    <w:p w14:paraId="5D049BEA" w14:textId="77777777" w:rsidR="00D37778" w:rsidRPr="00A3352A" w:rsidRDefault="00D37778" w:rsidP="00D37778">
      <w:pPr>
        <w:ind w:firstLine="709"/>
        <w:rPr>
          <w:color w:val="000000"/>
          <w:sz w:val="24"/>
          <w:szCs w:val="24"/>
        </w:rPr>
      </w:pPr>
      <w:r w:rsidRPr="00A3352A">
        <w:rPr>
          <w:color w:val="000000"/>
          <w:sz w:val="24"/>
          <w:szCs w:val="24"/>
        </w:rPr>
        <w:t>Зоны центра обработки данных и его окружение должны быть определены в терминах классов защиты от внешних событий в соответствии с таблицей 3. В зависимости от определения цели защиты владелец / пользователь центра обработки данных должен выбрать соответствующий класс защиты для каждого типа защиты в соответствии с таблицей 3.</w:t>
      </w:r>
    </w:p>
    <w:p w14:paraId="0E7BE99D" w14:textId="77777777" w:rsidR="000708F8" w:rsidRDefault="000708F8" w:rsidP="00D37778">
      <w:pPr>
        <w:rPr>
          <w:color w:val="000000"/>
          <w:sz w:val="24"/>
          <w:szCs w:val="24"/>
        </w:rPr>
      </w:pPr>
    </w:p>
    <w:p w14:paraId="444A8E98" w14:textId="77777777" w:rsidR="000708F8" w:rsidRDefault="000708F8" w:rsidP="00D37778">
      <w:pPr>
        <w:rPr>
          <w:color w:val="000000"/>
          <w:sz w:val="24"/>
          <w:szCs w:val="24"/>
        </w:rPr>
      </w:pPr>
    </w:p>
    <w:p w14:paraId="55E31BD4" w14:textId="77777777" w:rsidR="000708F8" w:rsidRDefault="000708F8" w:rsidP="00D37778">
      <w:pPr>
        <w:rPr>
          <w:color w:val="000000"/>
          <w:sz w:val="24"/>
          <w:szCs w:val="24"/>
        </w:rPr>
      </w:pPr>
    </w:p>
    <w:p w14:paraId="7AB3164A" w14:textId="10A8BA5B" w:rsidR="000708F8" w:rsidRDefault="000708F8" w:rsidP="00D37778">
      <w:pPr>
        <w:rPr>
          <w:color w:val="000000"/>
          <w:sz w:val="24"/>
          <w:szCs w:val="24"/>
        </w:rPr>
      </w:pPr>
    </w:p>
    <w:p w14:paraId="3401E191" w14:textId="77777777" w:rsidR="00E3314B" w:rsidRDefault="00E3314B" w:rsidP="00D37778">
      <w:pPr>
        <w:rPr>
          <w:color w:val="000000"/>
          <w:sz w:val="24"/>
          <w:szCs w:val="24"/>
        </w:rPr>
      </w:pPr>
    </w:p>
    <w:p w14:paraId="2C2A4DD5" w14:textId="3436C353" w:rsidR="00D37778" w:rsidRPr="00A3352A" w:rsidRDefault="006D304E" w:rsidP="00D37778">
      <w:pPr>
        <w:rPr>
          <w:b/>
          <w:color w:val="000000"/>
          <w:sz w:val="24"/>
          <w:szCs w:val="24"/>
        </w:rPr>
      </w:pPr>
      <w:r>
        <w:rPr>
          <w:b/>
          <w:color w:val="000000"/>
          <w:sz w:val="24"/>
          <w:szCs w:val="24"/>
        </w:rPr>
        <w:lastRenderedPageBreak/>
        <w:t>Таблица 3 -</w:t>
      </w:r>
      <w:r w:rsidR="00D37778" w:rsidRPr="00A3352A">
        <w:rPr>
          <w:b/>
          <w:color w:val="000000"/>
          <w:sz w:val="24"/>
          <w:szCs w:val="24"/>
        </w:rPr>
        <w:t xml:space="preserve"> Защита от экологических явлений</w:t>
      </w:r>
    </w:p>
    <w:tbl>
      <w:tblPr>
        <w:tblStyle w:val="a9"/>
        <w:tblW w:w="0" w:type="auto"/>
        <w:tblLook w:val="04A0" w:firstRow="1" w:lastRow="0" w:firstColumn="1" w:lastColumn="0" w:noHBand="0" w:noVBand="1"/>
      </w:tblPr>
      <w:tblGrid>
        <w:gridCol w:w="1542"/>
        <w:gridCol w:w="2066"/>
        <w:gridCol w:w="1912"/>
        <w:gridCol w:w="1912"/>
        <w:gridCol w:w="1912"/>
      </w:tblGrid>
      <w:tr w:rsidR="00D37778" w:rsidRPr="00A3352A" w14:paraId="7F49C4E2" w14:textId="77777777" w:rsidTr="00437EEE">
        <w:tc>
          <w:tcPr>
            <w:tcW w:w="1925" w:type="dxa"/>
          </w:tcPr>
          <w:p w14:paraId="6DF8BB38" w14:textId="77777777" w:rsidR="00D37778" w:rsidRPr="00A3352A" w:rsidRDefault="00D37778" w:rsidP="00437EEE">
            <w:pPr>
              <w:jc w:val="center"/>
              <w:rPr>
                <w:color w:val="000000"/>
                <w:sz w:val="24"/>
                <w:szCs w:val="24"/>
              </w:rPr>
            </w:pPr>
            <w:r w:rsidRPr="00A3352A">
              <w:rPr>
                <w:b/>
                <w:color w:val="000000"/>
                <w:sz w:val="24"/>
                <w:szCs w:val="24"/>
              </w:rPr>
              <w:t>Вид защиты</w:t>
            </w:r>
          </w:p>
        </w:tc>
        <w:tc>
          <w:tcPr>
            <w:tcW w:w="1925" w:type="dxa"/>
          </w:tcPr>
          <w:p w14:paraId="7A33412F" w14:textId="77777777" w:rsidR="00D37778" w:rsidRPr="00A3352A" w:rsidRDefault="00D37778" w:rsidP="00437EEE">
            <w:pPr>
              <w:jc w:val="center"/>
              <w:rPr>
                <w:color w:val="000000"/>
                <w:sz w:val="24"/>
                <w:szCs w:val="24"/>
              </w:rPr>
            </w:pPr>
            <w:r w:rsidRPr="00A3352A">
              <w:rPr>
                <w:b/>
                <w:color w:val="000000"/>
                <w:sz w:val="24"/>
                <w:szCs w:val="24"/>
              </w:rPr>
              <w:t>Класс защиты 1</w:t>
            </w:r>
          </w:p>
        </w:tc>
        <w:tc>
          <w:tcPr>
            <w:tcW w:w="1926" w:type="dxa"/>
          </w:tcPr>
          <w:p w14:paraId="1B58B35E" w14:textId="77777777" w:rsidR="00D37778" w:rsidRPr="00A3352A" w:rsidRDefault="00D37778" w:rsidP="00437EEE">
            <w:pPr>
              <w:jc w:val="center"/>
              <w:rPr>
                <w:color w:val="000000"/>
                <w:sz w:val="24"/>
                <w:szCs w:val="24"/>
              </w:rPr>
            </w:pPr>
            <w:r w:rsidRPr="00A3352A">
              <w:rPr>
                <w:b/>
                <w:color w:val="000000"/>
                <w:sz w:val="24"/>
                <w:szCs w:val="24"/>
              </w:rPr>
              <w:t>Класс защиты 2</w:t>
            </w:r>
          </w:p>
        </w:tc>
        <w:tc>
          <w:tcPr>
            <w:tcW w:w="1926" w:type="dxa"/>
          </w:tcPr>
          <w:p w14:paraId="34E5EA67" w14:textId="77777777" w:rsidR="00D37778" w:rsidRPr="00A3352A" w:rsidRDefault="00D37778" w:rsidP="00437EEE">
            <w:pPr>
              <w:jc w:val="center"/>
              <w:rPr>
                <w:color w:val="000000"/>
                <w:sz w:val="24"/>
                <w:szCs w:val="24"/>
              </w:rPr>
            </w:pPr>
            <w:r w:rsidRPr="00A3352A">
              <w:rPr>
                <w:b/>
                <w:color w:val="000000"/>
                <w:sz w:val="24"/>
                <w:szCs w:val="24"/>
              </w:rPr>
              <w:t>Класс защиты 3</w:t>
            </w:r>
          </w:p>
        </w:tc>
        <w:tc>
          <w:tcPr>
            <w:tcW w:w="1926" w:type="dxa"/>
          </w:tcPr>
          <w:p w14:paraId="735E2F4E" w14:textId="77777777" w:rsidR="00D37778" w:rsidRPr="00A3352A" w:rsidRDefault="00D37778" w:rsidP="00437EEE">
            <w:pPr>
              <w:jc w:val="center"/>
              <w:rPr>
                <w:color w:val="000000"/>
                <w:sz w:val="24"/>
                <w:szCs w:val="24"/>
              </w:rPr>
            </w:pPr>
            <w:r w:rsidRPr="00A3352A">
              <w:rPr>
                <w:b/>
                <w:color w:val="000000"/>
                <w:sz w:val="24"/>
                <w:szCs w:val="24"/>
              </w:rPr>
              <w:t>Класс защиты 4</w:t>
            </w:r>
          </w:p>
        </w:tc>
      </w:tr>
      <w:tr w:rsidR="00D37778" w:rsidRPr="00A3352A" w14:paraId="77E9F97A" w14:textId="77777777" w:rsidTr="00437EEE">
        <w:tc>
          <w:tcPr>
            <w:tcW w:w="1925" w:type="dxa"/>
          </w:tcPr>
          <w:p w14:paraId="4C13148D" w14:textId="77777777" w:rsidR="00D37778" w:rsidRPr="00A3352A" w:rsidRDefault="00D37778" w:rsidP="00437EEE">
            <w:pPr>
              <w:rPr>
                <w:color w:val="000000"/>
                <w:sz w:val="24"/>
                <w:szCs w:val="24"/>
              </w:rPr>
            </w:pPr>
            <w:r w:rsidRPr="00A3352A">
              <w:rPr>
                <w:color w:val="000000"/>
                <w:sz w:val="24"/>
                <w:szCs w:val="24"/>
              </w:rPr>
              <w:t>Защита от внутреннего пожара</w:t>
            </w:r>
          </w:p>
          <w:p w14:paraId="13084835" w14:textId="77777777" w:rsidR="00D37778" w:rsidRPr="00A3352A" w:rsidRDefault="00D37778" w:rsidP="00437EEE">
            <w:pPr>
              <w:rPr>
                <w:color w:val="000000"/>
                <w:sz w:val="24"/>
                <w:szCs w:val="24"/>
              </w:rPr>
            </w:pPr>
          </w:p>
        </w:tc>
        <w:tc>
          <w:tcPr>
            <w:tcW w:w="1925" w:type="dxa"/>
          </w:tcPr>
          <w:p w14:paraId="3FC6CAB5" w14:textId="77777777" w:rsidR="00D37778" w:rsidRPr="00A3352A" w:rsidRDefault="00D37778" w:rsidP="00437EEE">
            <w:pPr>
              <w:rPr>
                <w:color w:val="000000"/>
                <w:sz w:val="24"/>
                <w:szCs w:val="24"/>
              </w:rPr>
            </w:pPr>
            <w:r w:rsidRPr="00A3352A">
              <w:rPr>
                <w:color w:val="000000"/>
                <w:sz w:val="24"/>
                <w:szCs w:val="24"/>
              </w:rPr>
              <w:t>Специальная защита не применяется</w:t>
            </w:r>
          </w:p>
        </w:tc>
        <w:tc>
          <w:tcPr>
            <w:tcW w:w="1926" w:type="dxa"/>
          </w:tcPr>
          <w:p w14:paraId="485B5719" w14:textId="77777777" w:rsidR="00D37778" w:rsidRPr="00A3352A" w:rsidRDefault="00D37778" w:rsidP="00437EEE">
            <w:pPr>
              <w:ind w:right="-138"/>
              <w:rPr>
                <w:color w:val="000000"/>
                <w:sz w:val="24"/>
                <w:szCs w:val="24"/>
              </w:rPr>
            </w:pPr>
            <w:r w:rsidRPr="00A3352A">
              <w:rPr>
                <w:color w:val="000000"/>
                <w:sz w:val="24"/>
                <w:szCs w:val="24"/>
              </w:rPr>
              <w:t>Зона должна быть защищена от пожара системой обнаружения и тушения, которая поддерживает функцию этой зоны во время пожара в этой зоне или в зоне класса 1.</w:t>
            </w:r>
          </w:p>
        </w:tc>
        <w:tc>
          <w:tcPr>
            <w:tcW w:w="1926" w:type="dxa"/>
          </w:tcPr>
          <w:p w14:paraId="73292FA6" w14:textId="77777777" w:rsidR="00D37778" w:rsidRPr="00A3352A" w:rsidRDefault="00D37778" w:rsidP="00437EEE">
            <w:pPr>
              <w:ind w:right="-58"/>
              <w:rPr>
                <w:color w:val="000000"/>
                <w:sz w:val="24"/>
                <w:szCs w:val="24"/>
              </w:rPr>
            </w:pPr>
            <w:r w:rsidRPr="00A3352A">
              <w:rPr>
                <w:color w:val="000000"/>
                <w:sz w:val="24"/>
                <w:szCs w:val="24"/>
              </w:rPr>
              <w:t>Зона должна быть защищена от пожара системой обнаружения и тушения, которая поддерживает функцию этой зоны во время пожара в этой зоне или в зоне класса 1 или 2.</w:t>
            </w:r>
          </w:p>
        </w:tc>
        <w:tc>
          <w:tcPr>
            <w:tcW w:w="1926" w:type="dxa"/>
          </w:tcPr>
          <w:p w14:paraId="0E15DDC8" w14:textId="77777777" w:rsidR="00D37778" w:rsidRPr="00A3352A" w:rsidRDefault="00D37778" w:rsidP="00437EEE">
            <w:pPr>
              <w:ind w:right="-117"/>
              <w:rPr>
                <w:color w:val="000000"/>
                <w:sz w:val="24"/>
                <w:szCs w:val="24"/>
              </w:rPr>
            </w:pPr>
            <w:r w:rsidRPr="00A3352A">
              <w:rPr>
                <w:color w:val="000000"/>
                <w:sz w:val="24"/>
                <w:szCs w:val="24"/>
              </w:rPr>
              <w:t>Зона должна быть защищена от пожара системой обнаружения и подавления, которая позволяет защитить критически важные функции центра обработки данных во время пожара в этой зоне или в другом месте центра обработки данных.</w:t>
            </w:r>
          </w:p>
        </w:tc>
      </w:tr>
      <w:tr w:rsidR="00D37778" w:rsidRPr="00A3352A" w14:paraId="4E352186" w14:textId="77777777" w:rsidTr="00437EEE">
        <w:tc>
          <w:tcPr>
            <w:tcW w:w="1925" w:type="dxa"/>
          </w:tcPr>
          <w:p w14:paraId="6614A385" w14:textId="77777777" w:rsidR="00D37778" w:rsidRPr="00A3352A" w:rsidRDefault="00D37778" w:rsidP="00437EEE">
            <w:pPr>
              <w:rPr>
                <w:color w:val="000000"/>
                <w:sz w:val="24"/>
                <w:szCs w:val="24"/>
              </w:rPr>
            </w:pPr>
            <w:r w:rsidRPr="00A3352A">
              <w:rPr>
                <w:color w:val="000000"/>
                <w:sz w:val="24"/>
                <w:szCs w:val="24"/>
              </w:rPr>
              <w:t>Защита от других внутренних событий</w:t>
            </w:r>
          </w:p>
        </w:tc>
        <w:tc>
          <w:tcPr>
            <w:tcW w:w="1925" w:type="dxa"/>
          </w:tcPr>
          <w:p w14:paraId="40D21C3A" w14:textId="77777777" w:rsidR="00D37778" w:rsidRPr="00A3352A" w:rsidRDefault="00D37778" w:rsidP="00437EEE">
            <w:pPr>
              <w:rPr>
                <w:color w:val="000000"/>
                <w:sz w:val="24"/>
                <w:szCs w:val="24"/>
              </w:rPr>
            </w:pPr>
            <w:r w:rsidRPr="00A3352A">
              <w:rPr>
                <w:color w:val="000000"/>
                <w:sz w:val="24"/>
                <w:szCs w:val="24"/>
              </w:rPr>
              <w:t>Специальная защита не применяется</w:t>
            </w:r>
          </w:p>
        </w:tc>
        <w:tc>
          <w:tcPr>
            <w:tcW w:w="1926" w:type="dxa"/>
          </w:tcPr>
          <w:p w14:paraId="5791C106" w14:textId="77777777" w:rsidR="00D37778" w:rsidRPr="00A3352A" w:rsidRDefault="00D37778" w:rsidP="00437EEE">
            <w:pPr>
              <w:rPr>
                <w:color w:val="000000"/>
                <w:sz w:val="24"/>
                <w:szCs w:val="24"/>
              </w:rPr>
            </w:pPr>
            <w:r w:rsidRPr="00A3352A">
              <w:rPr>
                <w:sz w:val="24"/>
                <w:szCs w:val="24"/>
              </w:rPr>
              <w:t>Применено смягчение последствий</w:t>
            </w:r>
          </w:p>
        </w:tc>
        <w:tc>
          <w:tcPr>
            <w:tcW w:w="1926" w:type="dxa"/>
          </w:tcPr>
          <w:p w14:paraId="0DA6E8DC" w14:textId="77777777" w:rsidR="00D37778" w:rsidRPr="00A3352A" w:rsidRDefault="00D37778" w:rsidP="00437EEE">
            <w:pPr>
              <w:rPr>
                <w:color w:val="000000"/>
                <w:sz w:val="24"/>
                <w:szCs w:val="24"/>
              </w:rPr>
            </w:pPr>
            <w:r w:rsidRPr="00A3352A">
              <w:rPr>
                <w:sz w:val="24"/>
                <w:szCs w:val="24"/>
              </w:rPr>
              <w:t>Применено смягчение последствий</w:t>
            </w:r>
          </w:p>
        </w:tc>
        <w:tc>
          <w:tcPr>
            <w:tcW w:w="1926" w:type="dxa"/>
          </w:tcPr>
          <w:p w14:paraId="5740060E" w14:textId="77777777" w:rsidR="00D37778" w:rsidRPr="00A3352A" w:rsidRDefault="00D37778" w:rsidP="00437EEE">
            <w:pPr>
              <w:rPr>
                <w:color w:val="000000"/>
                <w:sz w:val="24"/>
                <w:szCs w:val="24"/>
              </w:rPr>
            </w:pPr>
            <w:r w:rsidRPr="00A3352A">
              <w:rPr>
                <w:sz w:val="24"/>
                <w:szCs w:val="24"/>
              </w:rPr>
              <w:t>Применено смягчение последствий</w:t>
            </w:r>
          </w:p>
        </w:tc>
      </w:tr>
      <w:tr w:rsidR="00D37778" w:rsidRPr="00A3352A" w14:paraId="498AD0A0" w14:textId="77777777" w:rsidTr="00437EEE">
        <w:tc>
          <w:tcPr>
            <w:tcW w:w="1925" w:type="dxa"/>
          </w:tcPr>
          <w:p w14:paraId="6753F4BC" w14:textId="77777777" w:rsidR="00D37778" w:rsidRPr="00A3352A" w:rsidRDefault="00D37778" w:rsidP="00437EEE">
            <w:pPr>
              <w:rPr>
                <w:color w:val="000000"/>
                <w:sz w:val="24"/>
                <w:szCs w:val="24"/>
              </w:rPr>
            </w:pPr>
            <w:r w:rsidRPr="00A3352A">
              <w:rPr>
                <w:color w:val="000000"/>
                <w:sz w:val="24"/>
                <w:szCs w:val="24"/>
              </w:rPr>
              <w:t>Защита от внешних воздействий окружающей среды</w:t>
            </w:r>
          </w:p>
        </w:tc>
        <w:tc>
          <w:tcPr>
            <w:tcW w:w="1925" w:type="dxa"/>
          </w:tcPr>
          <w:p w14:paraId="1AE0AF15" w14:textId="77777777" w:rsidR="00D37778" w:rsidRPr="00A3352A" w:rsidRDefault="00D37778" w:rsidP="00437EEE">
            <w:pPr>
              <w:rPr>
                <w:color w:val="000000"/>
                <w:sz w:val="24"/>
                <w:szCs w:val="24"/>
              </w:rPr>
            </w:pPr>
            <w:r w:rsidRPr="00A3352A">
              <w:rPr>
                <w:color w:val="000000"/>
                <w:sz w:val="24"/>
                <w:szCs w:val="24"/>
              </w:rPr>
              <w:t>Специальная защита не применяется</w:t>
            </w:r>
          </w:p>
        </w:tc>
        <w:tc>
          <w:tcPr>
            <w:tcW w:w="1926" w:type="dxa"/>
          </w:tcPr>
          <w:p w14:paraId="38A989DA" w14:textId="77777777" w:rsidR="00D37778" w:rsidRPr="00A3352A" w:rsidRDefault="00D37778" w:rsidP="00437EEE">
            <w:pPr>
              <w:rPr>
                <w:color w:val="000000"/>
                <w:sz w:val="24"/>
                <w:szCs w:val="24"/>
              </w:rPr>
            </w:pPr>
            <w:r w:rsidRPr="00A3352A">
              <w:rPr>
                <w:sz w:val="24"/>
                <w:szCs w:val="24"/>
              </w:rPr>
              <w:t>Применено смягчение последствий</w:t>
            </w:r>
          </w:p>
        </w:tc>
        <w:tc>
          <w:tcPr>
            <w:tcW w:w="1926" w:type="dxa"/>
          </w:tcPr>
          <w:p w14:paraId="5B1A4623" w14:textId="77777777" w:rsidR="00D37778" w:rsidRPr="00A3352A" w:rsidRDefault="00D37778" w:rsidP="00437EEE">
            <w:pPr>
              <w:rPr>
                <w:color w:val="000000"/>
                <w:sz w:val="24"/>
                <w:szCs w:val="24"/>
              </w:rPr>
            </w:pPr>
            <w:r w:rsidRPr="00A3352A">
              <w:rPr>
                <w:sz w:val="24"/>
                <w:szCs w:val="24"/>
              </w:rPr>
              <w:t>Применено смягчение последствий</w:t>
            </w:r>
          </w:p>
        </w:tc>
        <w:tc>
          <w:tcPr>
            <w:tcW w:w="1926" w:type="dxa"/>
          </w:tcPr>
          <w:p w14:paraId="1A0193AB" w14:textId="77777777" w:rsidR="00D37778" w:rsidRPr="00A3352A" w:rsidRDefault="00D37778" w:rsidP="00437EEE">
            <w:pPr>
              <w:rPr>
                <w:color w:val="000000"/>
                <w:sz w:val="24"/>
                <w:szCs w:val="24"/>
              </w:rPr>
            </w:pPr>
            <w:r w:rsidRPr="00A3352A">
              <w:rPr>
                <w:sz w:val="24"/>
                <w:szCs w:val="24"/>
              </w:rPr>
              <w:t>Применено смягчение последствий</w:t>
            </w:r>
          </w:p>
        </w:tc>
      </w:tr>
    </w:tbl>
    <w:p w14:paraId="6D726B3B" w14:textId="77777777" w:rsidR="00D37778" w:rsidRPr="00A3352A" w:rsidRDefault="00D37778" w:rsidP="00D37778">
      <w:pPr>
        <w:rPr>
          <w:color w:val="000000"/>
          <w:sz w:val="24"/>
          <w:szCs w:val="24"/>
        </w:rPr>
      </w:pPr>
    </w:p>
    <w:p w14:paraId="59889FDB" w14:textId="77777777" w:rsidR="00D37778" w:rsidRPr="00A3352A" w:rsidRDefault="00D37778" w:rsidP="00D37778">
      <w:pPr>
        <w:ind w:firstLine="709"/>
        <w:rPr>
          <w:color w:val="000000"/>
          <w:sz w:val="24"/>
          <w:szCs w:val="24"/>
        </w:rPr>
      </w:pPr>
      <w:r w:rsidRPr="00A3352A">
        <w:rPr>
          <w:color w:val="000000"/>
          <w:sz w:val="24"/>
          <w:szCs w:val="24"/>
        </w:rPr>
        <w:t>Защита от внутренних и внешних событий окружающей среды включает все меры, необходимые для обеспечения заданного класса доступности для объектов и инфраструктуры центра обработки данных, включая строительство зданий, системы защиты и организационные меры.</w:t>
      </w:r>
    </w:p>
    <w:p w14:paraId="69698446" w14:textId="77777777" w:rsidR="00D37778" w:rsidRPr="00A3352A" w:rsidRDefault="00D37778" w:rsidP="00D37778">
      <w:pPr>
        <w:ind w:firstLine="709"/>
        <w:rPr>
          <w:color w:val="000000"/>
          <w:sz w:val="24"/>
          <w:szCs w:val="24"/>
        </w:rPr>
      </w:pPr>
      <w:r w:rsidRPr="00A3352A">
        <w:rPr>
          <w:color w:val="000000"/>
          <w:sz w:val="24"/>
          <w:szCs w:val="24"/>
        </w:rPr>
        <w:t>Внутренние экологические события включают перегрев, пожар, электростатический разряд, воду и т. д., влияющие на работу инфраструктуры центра обработки данных.</w:t>
      </w:r>
    </w:p>
    <w:p w14:paraId="10046AF7" w14:textId="77777777" w:rsidR="00D37778" w:rsidRPr="00A3352A" w:rsidRDefault="00D37778" w:rsidP="00D37778">
      <w:pPr>
        <w:ind w:firstLine="709"/>
        <w:rPr>
          <w:color w:val="000000"/>
          <w:sz w:val="24"/>
          <w:szCs w:val="24"/>
        </w:rPr>
      </w:pPr>
      <w:r w:rsidRPr="00A3352A">
        <w:rPr>
          <w:color w:val="000000"/>
          <w:sz w:val="24"/>
          <w:szCs w:val="24"/>
        </w:rPr>
        <w:t>К внешним экологическим явлениям относятся пожар, наводнение, землетрясение, взрыв и другие формы стихийных бедствий (молния и другие электромагнитные эффекты).</w:t>
      </w:r>
    </w:p>
    <w:p w14:paraId="04477CC2" w14:textId="77777777" w:rsidR="00D37778" w:rsidRPr="00A3352A" w:rsidRDefault="00D37778" w:rsidP="00D37778">
      <w:pPr>
        <w:ind w:firstLine="709"/>
        <w:rPr>
          <w:color w:val="000000"/>
          <w:sz w:val="24"/>
          <w:szCs w:val="24"/>
        </w:rPr>
      </w:pPr>
      <w:r w:rsidRPr="00A3352A">
        <w:rPr>
          <w:color w:val="000000"/>
          <w:sz w:val="24"/>
          <w:szCs w:val="24"/>
        </w:rPr>
        <w:t xml:space="preserve">В оптимальных условиях риски, связанные с внешними событиями окружающей среды, снижаются за счет выбора местоположения центра обработки данных (см. ISO / IEC TS 22237-2). Однако в большинстве ситуаций необходимо применять альтернативные проектные решения к объектам </w:t>
      </w:r>
      <w:proofErr w:type="spellStart"/>
      <w:r w:rsidRPr="00A3352A">
        <w:rPr>
          <w:color w:val="000000"/>
          <w:sz w:val="24"/>
          <w:szCs w:val="24"/>
        </w:rPr>
        <w:t>иинфраструктуре</w:t>
      </w:r>
      <w:proofErr w:type="spellEnd"/>
      <w:r w:rsidRPr="00A3352A">
        <w:rPr>
          <w:color w:val="000000"/>
          <w:sz w:val="24"/>
          <w:szCs w:val="24"/>
        </w:rPr>
        <w:t xml:space="preserve"> центра обработки данных, чтобы обеспечить им приемлемую степень защиты от таких событий.</w:t>
      </w:r>
    </w:p>
    <w:p w14:paraId="4589C4FD" w14:textId="77777777" w:rsidR="00D37778" w:rsidRPr="00A3352A" w:rsidRDefault="00D37778" w:rsidP="00D37778">
      <w:pPr>
        <w:ind w:firstLine="709"/>
        <w:rPr>
          <w:color w:val="000000"/>
          <w:sz w:val="24"/>
          <w:szCs w:val="24"/>
        </w:rPr>
      </w:pPr>
      <w:r w:rsidRPr="00A3352A">
        <w:rPr>
          <w:color w:val="000000"/>
          <w:sz w:val="24"/>
          <w:szCs w:val="24"/>
        </w:rPr>
        <w:t>ISO / IEC TS 22237-2 определяет требования и предоставляет рекомендации по размещению и строительству центров обработки данных для поддержки заданного класса защиты от экологических явлений.</w:t>
      </w:r>
    </w:p>
    <w:p w14:paraId="515705AF" w14:textId="77777777" w:rsidR="00D37778" w:rsidRPr="00A3352A" w:rsidRDefault="00D37778" w:rsidP="00D37778">
      <w:pPr>
        <w:ind w:firstLine="709"/>
        <w:rPr>
          <w:color w:val="000000"/>
          <w:sz w:val="24"/>
          <w:szCs w:val="24"/>
        </w:rPr>
      </w:pPr>
      <w:r w:rsidRPr="00A3352A">
        <w:rPr>
          <w:color w:val="000000"/>
          <w:sz w:val="24"/>
          <w:szCs w:val="24"/>
        </w:rPr>
        <w:t xml:space="preserve">ISO / IEC TS 22237-3 определяет требования и предоставляет рекомендации для </w:t>
      </w:r>
      <w:r w:rsidRPr="00A3352A">
        <w:rPr>
          <w:color w:val="000000"/>
          <w:sz w:val="24"/>
          <w:szCs w:val="24"/>
        </w:rPr>
        <w:lastRenderedPageBreak/>
        <w:t>систем распределения электроэнергии в поддержку заданного класса защиты от внешних воздействий.</w:t>
      </w:r>
    </w:p>
    <w:p w14:paraId="1281FA5F" w14:textId="77777777" w:rsidR="00D37778" w:rsidRPr="00A3352A" w:rsidRDefault="00D37778" w:rsidP="00D37778">
      <w:pPr>
        <w:ind w:firstLine="709"/>
        <w:rPr>
          <w:color w:val="000000"/>
          <w:sz w:val="24"/>
          <w:szCs w:val="24"/>
        </w:rPr>
      </w:pPr>
      <w:r w:rsidRPr="00A3352A">
        <w:rPr>
          <w:color w:val="000000"/>
          <w:sz w:val="24"/>
          <w:szCs w:val="24"/>
        </w:rPr>
        <w:t>ISO / IEC TS 22237-4 определяет требования и предоставляет рекомендации для систем экологического контроля в поддержку заданного класса защиты от экологических явлений.</w:t>
      </w:r>
    </w:p>
    <w:p w14:paraId="1F6EC24A" w14:textId="77777777" w:rsidR="00D37778" w:rsidRPr="00A3352A" w:rsidRDefault="00D37778" w:rsidP="00D37778">
      <w:pPr>
        <w:ind w:firstLine="709"/>
        <w:rPr>
          <w:color w:val="000000"/>
          <w:sz w:val="24"/>
          <w:szCs w:val="24"/>
        </w:rPr>
      </w:pPr>
      <w:r w:rsidRPr="00A3352A">
        <w:rPr>
          <w:color w:val="000000"/>
          <w:sz w:val="24"/>
          <w:szCs w:val="24"/>
        </w:rPr>
        <w:t>ISO / IEC TS 22237-6 определяет требования и предоставляет рекомендации для систем безопасности и защиты в поддержку заданного класса защиты.</w:t>
      </w:r>
    </w:p>
    <w:p w14:paraId="77205810" w14:textId="77777777" w:rsidR="00D37778" w:rsidRPr="00A3352A" w:rsidRDefault="00D37778" w:rsidP="00D37778">
      <w:pPr>
        <w:ind w:firstLine="709"/>
        <w:rPr>
          <w:color w:val="000000"/>
          <w:sz w:val="24"/>
          <w:szCs w:val="24"/>
        </w:rPr>
      </w:pPr>
    </w:p>
    <w:p w14:paraId="2EDF4D15" w14:textId="2C0E5AFA" w:rsidR="00D37778" w:rsidRDefault="00D37778" w:rsidP="00D37778">
      <w:pPr>
        <w:ind w:firstLine="709"/>
        <w:rPr>
          <w:b/>
          <w:color w:val="000000"/>
          <w:sz w:val="24"/>
          <w:szCs w:val="24"/>
        </w:rPr>
      </w:pPr>
      <w:r w:rsidRPr="00A3352A">
        <w:rPr>
          <w:b/>
          <w:color w:val="000000"/>
          <w:sz w:val="24"/>
          <w:szCs w:val="24"/>
        </w:rPr>
        <w:t xml:space="preserve">7.4 Обеспечение </w:t>
      </w:r>
      <w:proofErr w:type="spellStart"/>
      <w:r w:rsidRPr="00A3352A">
        <w:rPr>
          <w:b/>
          <w:color w:val="000000"/>
          <w:sz w:val="24"/>
          <w:szCs w:val="24"/>
        </w:rPr>
        <w:t>энергоэффективности</w:t>
      </w:r>
      <w:proofErr w:type="spellEnd"/>
    </w:p>
    <w:p w14:paraId="3DC4EE21" w14:textId="77777777" w:rsidR="000708F8" w:rsidRPr="00A3352A" w:rsidRDefault="000708F8" w:rsidP="00D37778">
      <w:pPr>
        <w:ind w:firstLine="709"/>
        <w:rPr>
          <w:b/>
          <w:color w:val="000000"/>
          <w:sz w:val="24"/>
          <w:szCs w:val="24"/>
        </w:rPr>
      </w:pPr>
    </w:p>
    <w:p w14:paraId="479CEE6D" w14:textId="77777777" w:rsidR="00D37778" w:rsidRPr="00A3352A" w:rsidRDefault="00D37778" w:rsidP="00D37778">
      <w:pPr>
        <w:ind w:firstLine="709"/>
        <w:rPr>
          <w:color w:val="000000"/>
          <w:sz w:val="24"/>
          <w:szCs w:val="24"/>
        </w:rPr>
      </w:pPr>
      <w:r w:rsidRPr="00A3352A">
        <w:rPr>
          <w:b/>
          <w:color w:val="000000"/>
          <w:sz w:val="24"/>
          <w:szCs w:val="24"/>
        </w:rPr>
        <w:t>7.4.1 Общие положения</w:t>
      </w:r>
    </w:p>
    <w:p w14:paraId="6A73B698" w14:textId="77777777" w:rsidR="00D37778" w:rsidRPr="00A3352A" w:rsidRDefault="00D37778" w:rsidP="00D37778">
      <w:pPr>
        <w:ind w:firstLine="709"/>
        <w:rPr>
          <w:color w:val="000000"/>
          <w:sz w:val="24"/>
          <w:szCs w:val="24"/>
        </w:rPr>
      </w:pPr>
      <w:r w:rsidRPr="00A3352A">
        <w:rPr>
          <w:color w:val="000000"/>
          <w:sz w:val="24"/>
          <w:szCs w:val="24"/>
        </w:rPr>
        <w:t xml:space="preserve">Способность измерять потребление энергии, а также позволять рассчитывать и составлять отчеты об </w:t>
      </w:r>
      <w:proofErr w:type="spellStart"/>
      <w:r w:rsidRPr="00A3352A">
        <w:rPr>
          <w:color w:val="000000"/>
          <w:sz w:val="24"/>
          <w:szCs w:val="24"/>
        </w:rPr>
        <w:t>энергоэффективности</w:t>
      </w:r>
      <w:proofErr w:type="spellEnd"/>
      <w:r w:rsidRPr="00A3352A">
        <w:rPr>
          <w:color w:val="000000"/>
          <w:sz w:val="24"/>
          <w:szCs w:val="24"/>
        </w:rPr>
        <w:t xml:space="preserve"> различных объектов и инфраструктур, поддерживающих работу центра обработки данных, имеет решающее значение для достижения любых целей в области </w:t>
      </w:r>
      <w:proofErr w:type="spellStart"/>
      <w:r w:rsidRPr="00A3352A">
        <w:rPr>
          <w:color w:val="000000"/>
          <w:sz w:val="24"/>
          <w:szCs w:val="24"/>
        </w:rPr>
        <w:t>энергоэффективности</w:t>
      </w:r>
      <w:proofErr w:type="spellEnd"/>
      <w:r w:rsidRPr="00A3352A">
        <w:rPr>
          <w:color w:val="000000"/>
          <w:sz w:val="24"/>
          <w:szCs w:val="24"/>
        </w:rPr>
        <w:t>.</w:t>
      </w:r>
    </w:p>
    <w:p w14:paraId="7430CDBE" w14:textId="77777777" w:rsidR="00D37778" w:rsidRPr="00A3352A" w:rsidRDefault="00D37778" w:rsidP="00D37778">
      <w:pPr>
        <w:ind w:firstLine="709"/>
        <w:rPr>
          <w:color w:val="000000"/>
          <w:sz w:val="24"/>
          <w:szCs w:val="24"/>
        </w:rPr>
      </w:pPr>
      <w:r w:rsidRPr="00A3352A">
        <w:rPr>
          <w:color w:val="000000"/>
          <w:sz w:val="24"/>
          <w:szCs w:val="24"/>
        </w:rPr>
        <w:t>Определены три уровня детализации:</w:t>
      </w:r>
    </w:p>
    <w:p w14:paraId="0F51DAC7" w14:textId="77777777" w:rsidR="00D37778" w:rsidRPr="00A3352A" w:rsidRDefault="00D37778" w:rsidP="00D37778">
      <w:pPr>
        <w:ind w:firstLine="709"/>
        <w:rPr>
          <w:color w:val="000000"/>
          <w:sz w:val="24"/>
          <w:szCs w:val="24"/>
        </w:rPr>
      </w:pPr>
      <w:r w:rsidRPr="00A3352A">
        <w:rPr>
          <w:color w:val="000000"/>
          <w:sz w:val="24"/>
          <w:szCs w:val="24"/>
        </w:rPr>
        <w:t>a) Уровень 1: режим измерения, обеспечивающий простую глобальную информацию для центра обработки данных в целом;</w:t>
      </w:r>
    </w:p>
    <w:p w14:paraId="5242B55F" w14:textId="77777777" w:rsidR="00D37778" w:rsidRPr="00A3352A" w:rsidRDefault="00D37778" w:rsidP="00D37778">
      <w:pPr>
        <w:ind w:firstLine="709"/>
        <w:rPr>
          <w:color w:val="000000"/>
          <w:sz w:val="24"/>
          <w:szCs w:val="24"/>
        </w:rPr>
      </w:pPr>
      <w:r w:rsidRPr="00A3352A">
        <w:rPr>
          <w:color w:val="000000"/>
          <w:sz w:val="24"/>
          <w:szCs w:val="24"/>
        </w:rPr>
        <w:t>b) Уровень 2: режим измерения предоставляет подробную информацию для конкретных объектов и инфраструктур в центре обработки данных;</w:t>
      </w:r>
    </w:p>
    <w:p w14:paraId="6434D660" w14:textId="77777777" w:rsidR="00D37778" w:rsidRPr="00A3352A" w:rsidRDefault="00D37778" w:rsidP="00D37778">
      <w:pPr>
        <w:ind w:firstLine="709"/>
        <w:rPr>
          <w:color w:val="000000"/>
          <w:sz w:val="24"/>
          <w:szCs w:val="24"/>
        </w:rPr>
      </w:pPr>
      <w:r w:rsidRPr="00A3352A">
        <w:rPr>
          <w:color w:val="000000"/>
          <w:sz w:val="24"/>
          <w:szCs w:val="24"/>
        </w:rPr>
        <w:t>c) Уровень 3: режим измерения предоставляет детальные данные для элементов в помещениях центра обработки данных.</w:t>
      </w:r>
    </w:p>
    <w:p w14:paraId="5A110B0C" w14:textId="77777777" w:rsidR="00D37778" w:rsidRPr="00A3352A" w:rsidRDefault="00D37778" w:rsidP="00D37778">
      <w:pPr>
        <w:ind w:firstLine="709"/>
        <w:rPr>
          <w:color w:val="000000"/>
          <w:sz w:val="24"/>
          <w:szCs w:val="24"/>
        </w:rPr>
      </w:pPr>
      <w:r w:rsidRPr="00A3352A">
        <w:rPr>
          <w:color w:val="000000"/>
          <w:sz w:val="24"/>
          <w:szCs w:val="24"/>
        </w:rPr>
        <w:t>Переход от одного уровня сложности к более высокому требует более высокого уровня инфраструктуры измерения / мониторинга.</w:t>
      </w:r>
    </w:p>
    <w:p w14:paraId="5AE1B3F5" w14:textId="77777777" w:rsidR="00D37778" w:rsidRPr="00A3352A" w:rsidRDefault="00D37778" w:rsidP="00D37778">
      <w:pPr>
        <w:ind w:firstLine="709"/>
        <w:rPr>
          <w:color w:val="000000"/>
          <w:sz w:val="24"/>
          <w:szCs w:val="24"/>
        </w:rPr>
      </w:pPr>
      <w:r w:rsidRPr="00A3352A">
        <w:rPr>
          <w:color w:val="000000"/>
          <w:sz w:val="24"/>
          <w:szCs w:val="24"/>
        </w:rPr>
        <w:t xml:space="preserve">Владелец / пользователь центра обработки данных должен определить соответствующий уровень повышения </w:t>
      </w:r>
      <w:proofErr w:type="spellStart"/>
      <w:r w:rsidRPr="00A3352A">
        <w:rPr>
          <w:color w:val="000000"/>
          <w:sz w:val="24"/>
          <w:szCs w:val="24"/>
        </w:rPr>
        <w:t>энергоэффективности</w:t>
      </w:r>
      <w:proofErr w:type="spellEnd"/>
      <w:r w:rsidRPr="00A3352A">
        <w:rPr>
          <w:color w:val="000000"/>
          <w:sz w:val="24"/>
          <w:szCs w:val="24"/>
        </w:rPr>
        <w:t xml:space="preserve"> до проектирования центра обработки данных.</w:t>
      </w:r>
    </w:p>
    <w:p w14:paraId="1FC1ADB9" w14:textId="77777777" w:rsidR="00D37778" w:rsidRPr="00A3352A" w:rsidRDefault="00D37778" w:rsidP="00D37778">
      <w:pPr>
        <w:ind w:firstLine="709"/>
        <w:rPr>
          <w:color w:val="000000"/>
          <w:sz w:val="24"/>
          <w:szCs w:val="24"/>
        </w:rPr>
      </w:pPr>
      <w:r w:rsidRPr="00A3352A">
        <w:rPr>
          <w:color w:val="000000"/>
          <w:sz w:val="24"/>
          <w:szCs w:val="24"/>
        </w:rPr>
        <w:t xml:space="preserve">Заданный уровень обеспечения </w:t>
      </w:r>
      <w:proofErr w:type="spellStart"/>
      <w:r w:rsidRPr="00A3352A">
        <w:rPr>
          <w:color w:val="000000"/>
          <w:sz w:val="24"/>
          <w:szCs w:val="24"/>
        </w:rPr>
        <w:t>энергоэффективности</w:t>
      </w:r>
      <w:proofErr w:type="spellEnd"/>
      <w:r w:rsidRPr="00A3352A">
        <w:rPr>
          <w:color w:val="000000"/>
          <w:sz w:val="24"/>
          <w:szCs w:val="24"/>
        </w:rPr>
        <w:t xml:space="preserve"> может определяться:</w:t>
      </w:r>
    </w:p>
    <w:p w14:paraId="64326560" w14:textId="77777777" w:rsidR="00D37778" w:rsidRPr="00A3352A" w:rsidRDefault="00D37778" w:rsidP="00D37778">
      <w:pPr>
        <w:ind w:firstLine="709"/>
        <w:rPr>
          <w:color w:val="000000"/>
          <w:sz w:val="24"/>
          <w:szCs w:val="24"/>
        </w:rPr>
      </w:pPr>
      <w:r w:rsidRPr="00A3352A">
        <w:rPr>
          <w:color w:val="000000"/>
          <w:sz w:val="24"/>
          <w:szCs w:val="24"/>
        </w:rPr>
        <w:t>1) анализом операционных затрат;</w:t>
      </w:r>
    </w:p>
    <w:p w14:paraId="7C68058A" w14:textId="77777777" w:rsidR="00D37778" w:rsidRPr="00A3352A" w:rsidRDefault="00D37778" w:rsidP="00D37778">
      <w:pPr>
        <w:ind w:firstLine="709"/>
        <w:rPr>
          <w:color w:val="000000"/>
          <w:sz w:val="24"/>
          <w:szCs w:val="24"/>
        </w:rPr>
      </w:pPr>
      <w:r w:rsidRPr="00A3352A">
        <w:rPr>
          <w:color w:val="000000"/>
          <w:sz w:val="24"/>
          <w:szCs w:val="24"/>
        </w:rPr>
        <w:t>2) внешними нормативными или законодательными требованиями;</w:t>
      </w:r>
    </w:p>
    <w:p w14:paraId="3DA96E07" w14:textId="77777777" w:rsidR="00D37778" w:rsidRPr="00A3352A" w:rsidRDefault="00D37778" w:rsidP="00D37778">
      <w:pPr>
        <w:ind w:firstLine="709"/>
        <w:rPr>
          <w:color w:val="000000"/>
          <w:sz w:val="24"/>
          <w:szCs w:val="24"/>
        </w:rPr>
      </w:pPr>
      <w:r w:rsidRPr="00A3352A">
        <w:rPr>
          <w:color w:val="000000"/>
          <w:sz w:val="24"/>
          <w:szCs w:val="24"/>
        </w:rPr>
        <w:t>3) правилами, определенными пользователем.</w:t>
      </w:r>
    </w:p>
    <w:p w14:paraId="108C78A8" w14:textId="77777777" w:rsidR="00D37778" w:rsidRPr="00A3352A" w:rsidRDefault="00D37778" w:rsidP="00D37778">
      <w:pPr>
        <w:ind w:firstLine="709"/>
        <w:rPr>
          <w:b/>
          <w:color w:val="000000"/>
          <w:sz w:val="24"/>
          <w:szCs w:val="24"/>
        </w:rPr>
      </w:pPr>
      <w:r w:rsidRPr="00A3352A">
        <w:rPr>
          <w:b/>
          <w:color w:val="000000"/>
          <w:sz w:val="24"/>
          <w:szCs w:val="24"/>
        </w:rPr>
        <w:t>7.4.2 Система распределения электроэнергии</w:t>
      </w:r>
    </w:p>
    <w:p w14:paraId="77FD8970" w14:textId="77777777" w:rsidR="00D37778" w:rsidRPr="00A3352A" w:rsidRDefault="00D37778" w:rsidP="00D37778">
      <w:pPr>
        <w:ind w:firstLine="709"/>
        <w:rPr>
          <w:color w:val="000000"/>
          <w:sz w:val="24"/>
          <w:szCs w:val="24"/>
        </w:rPr>
      </w:pPr>
      <w:r w:rsidRPr="00A3352A">
        <w:rPr>
          <w:color w:val="000000"/>
          <w:sz w:val="24"/>
          <w:szCs w:val="24"/>
        </w:rPr>
        <w:t>ISO / IEC TS 22237-3 описывает элементы систем распределения электроэнергии для центров обработки данных и определяет требования и рекомендации для инфраструктур измерения / мониторинга систем распределения энергии для поддержки заданного уровня сложности.</w:t>
      </w:r>
    </w:p>
    <w:p w14:paraId="548E87AB" w14:textId="77777777" w:rsidR="00D37778" w:rsidRPr="00A3352A" w:rsidRDefault="00D37778" w:rsidP="00D37778">
      <w:pPr>
        <w:ind w:firstLine="709"/>
        <w:rPr>
          <w:b/>
          <w:color w:val="000000"/>
          <w:sz w:val="24"/>
          <w:szCs w:val="24"/>
        </w:rPr>
      </w:pPr>
      <w:r w:rsidRPr="00A3352A">
        <w:rPr>
          <w:b/>
          <w:color w:val="000000"/>
          <w:sz w:val="24"/>
          <w:szCs w:val="24"/>
        </w:rPr>
        <w:t>7.4.3 Экологический мониторинг и контроль</w:t>
      </w:r>
    </w:p>
    <w:p w14:paraId="7AF7A03B" w14:textId="77777777" w:rsidR="00D37778" w:rsidRPr="00A3352A" w:rsidRDefault="00D37778" w:rsidP="00D37778">
      <w:pPr>
        <w:ind w:firstLine="709"/>
        <w:rPr>
          <w:color w:val="000000"/>
          <w:sz w:val="24"/>
          <w:szCs w:val="24"/>
        </w:rPr>
      </w:pPr>
      <w:r w:rsidRPr="00A3352A">
        <w:rPr>
          <w:color w:val="000000"/>
          <w:sz w:val="24"/>
          <w:szCs w:val="24"/>
        </w:rPr>
        <w:t>ISO / IEC TS 22237-4 описывает элементы систем экологического контроля для центров обработки данных и определяет требования и рекомендации для инфраструктуры измерения / мониторинга систем экологического контроля для поддержки заданного уровня сложности.</w:t>
      </w:r>
    </w:p>
    <w:p w14:paraId="08CAF3F8" w14:textId="77777777" w:rsidR="00D37778" w:rsidRPr="00A3352A" w:rsidRDefault="00D37778" w:rsidP="00D37778">
      <w:pPr>
        <w:ind w:firstLine="709"/>
        <w:rPr>
          <w:color w:val="000000"/>
          <w:sz w:val="24"/>
          <w:szCs w:val="24"/>
        </w:rPr>
      </w:pPr>
    </w:p>
    <w:p w14:paraId="6CFE205F" w14:textId="77777777" w:rsidR="00D37778" w:rsidRPr="00A3352A" w:rsidRDefault="00D37778" w:rsidP="00D37778">
      <w:pPr>
        <w:rPr>
          <w:color w:val="000000"/>
          <w:sz w:val="24"/>
          <w:szCs w:val="24"/>
        </w:rPr>
      </w:pPr>
      <w:r w:rsidRPr="00A3352A">
        <w:rPr>
          <w:color w:val="000000"/>
          <w:sz w:val="24"/>
          <w:szCs w:val="24"/>
        </w:rPr>
        <w:br w:type="page"/>
      </w:r>
    </w:p>
    <w:p w14:paraId="6C2CCDF3" w14:textId="77777777" w:rsidR="00D37778" w:rsidRPr="00A3352A" w:rsidRDefault="00D37778" w:rsidP="00D37778">
      <w:pPr>
        <w:jc w:val="center"/>
        <w:rPr>
          <w:b/>
          <w:color w:val="000000"/>
          <w:sz w:val="24"/>
          <w:szCs w:val="24"/>
        </w:rPr>
      </w:pPr>
      <w:r w:rsidRPr="00A3352A">
        <w:rPr>
          <w:b/>
          <w:color w:val="000000"/>
          <w:sz w:val="24"/>
          <w:szCs w:val="24"/>
        </w:rPr>
        <w:lastRenderedPageBreak/>
        <w:t>Приложение А</w:t>
      </w:r>
    </w:p>
    <w:p w14:paraId="0DE5E3C8" w14:textId="77777777" w:rsidR="00D37778" w:rsidRPr="000708F8" w:rsidRDefault="00D37778" w:rsidP="00D37778">
      <w:pPr>
        <w:jc w:val="center"/>
        <w:rPr>
          <w:i/>
          <w:color w:val="000000"/>
          <w:sz w:val="24"/>
          <w:szCs w:val="24"/>
        </w:rPr>
      </w:pPr>
      <w:r w:rsidRPr="000708F8">
        <w:rPr>
          <w:i/>
          <w:color w:val="000000"/>
          <w:sz w:val="24"/>
          <w:szCs w:val="24"/>
        </w:rPr>
        <w:t>(информационное)</w:t>
      </w:r>
    </w:p>
    <w:p w14:paraId="476036EA" w14:textId="77777777" w:rsidR="00D37778" w:rsidRPr="00A3352A" w:rsidRDefault="00D37778" w:rsidP="00D37778">
      <w:pPr>
        <w:jc w:val="center"/>
        <w:rPr>
          <w:color w:val="000000"/>
          <w:sz w:val="24"/>
          <w:szCs w:val="24"/>
        </w:rPr>
      </w:pPr>
    </w:p>
    <w:p w14:paraId="51277EE1" w14:textId="77777777" w:rsidR="00D37778" w:rsidRPr="00A3352A" w:rsidRDefault="00D37778" w:rsidP="00D37778">
      <w:pPr>
        <w:jc w:val="center"/>
        <w:rPr>
          <w:color w:val="000000"/>
          <w:sz w:val="24"/>
          <w:szCs w:val="24"/>
        </w:rPr>
      </w:pPr>
      <w:r w:rsidRPr="00A3352A">
        <w:rPr>
          <w:b/>
          <w:color w:val="000000"/>
          <w:sz w:val="24"/>
          <w:szCs w:val="24"/>
        </w:rPr>
        <w:t>Общие принципы проектирования</w:t>
      </w:r>
    </w:p>
    <w:p w14:paraId="733B6FB4" w14:textId="77777777" w:rsidR="00D37778" w:rsidRPr="00A3352A" w:rsidRDefault="00D37778" w:rsidP="00D37778">
      <w:pPr>
        <w:rPr>
          <w:b/>
          <w:color w:val="000000"/>
          <w:sz w:val="24"/>
          <w:szCs w:val="24"/>
        </w:rPr>
      </w:pPr>
    </w:p>
    <w:p w14:paraId="4A3930CB" w14:textId="77777777" w:rsidR="00D37778" w:rsidRPr="00A3352A" w:rsidRDefault="00D37778" w:rsidP="00D37778">
      <w:pPr>
        <w:rPr>
          <w:b/>
          <w:color w:val="000000"/>
          <w:sz w:val="24"/>
          <w:szCs w:val="24"/>
        </w:rPr>
      </w:pPr>
      <w:r w:rsidRPr="00A3352A">
        <w:rPr>
          <w:b/>
          <w:color w:val="000000"/>
          <w:sz w:val="24"/>
          <w:szCs w:val="24"/>
        </w:rPr>
        <w:t>Процесс проектирования</w:t>
      </w:r>
    </w:p>
    <w:p w14:paraId="0F11C4E0" w14:textId="77777777" w:rsidR="00D37778" w:rsidRPr="00A3352A" w:rsidRDefault="00D37778" w:rsidP="00D37778">
      <w:pPr>
        <w:rPr>
          <w:b/>
          <w:color w:val="000000"/>
          <w:sz w:val="24"/>
          <w:szCs w:val="24"/>
        </w:rPr>
      </w:pPr>
      <w:r w:rsidRPr="00A3352A">
        <w:rPr>
          <w:b/>
          <w:color w:val="000000"/>
          <w:sz w:val="24"/>
          <w:szCs w:val="24"/>
        </w:rPr>
        <w:t>А.1.1 Введение</w:t>
      </w:r>
    </w:p>
    <w:p w14:paraId="37BA72C8" w14:textId="77777777" w:rsidR="00D37778" w:rsidRPr="00A3352A" w:rsidRDefault="00D37778" w:rsidP="00D37778">
      <w:pPr>
        <w:rPr>
          <w:color w:val="000000"/>
          <w:sz w:val="24"/>
          <w:szCs w:val="24"/>
        </w:rPr>
      </w:pPr>
      <w:r w:rsidRPr="00A3352A">
        <w:rPr>
          <w:color w:val="000000"/>
          <w:sz w:val="24"/>
          <w:szCs w:val="24"/>
        </w:rPr>
        <w:t>Эффективный проект центра обработки данных требует разделения проекта на этапы. У каждого этапа свой ввод и вывод. Все эти этапы следуют последовательному графику, в результате чего создается окончательный план проекта, ведущий к заключению договора на монтаж центра обработки данных, позволяющего начать этап эксплуатации. Этапы могут выполняться несколько раз, если это необходимо для достижения согласованных или определенных целей. На рисунке A.1 перечислены все этапы в их последовательном порядке, включая описания этапов и обязанности.</w:t>
      </w:r>
    </w:p>
    <w:p w14:paraId="06D23F59" w14:textId="77777777" w:rsidR="00D37778" w:rsidRPr="00A3352A" w:rsidRDefault="00D37778" w:rsidP="00D37778">
      <w:pPr>
        <w:rPr>
          <w:color w:val="000000"/>
          <w:sz w:val="24"/>
          <w:szCs w:val="24"/>
        </w:rPr>
      </w:pPr>
    </w:p>
    <w:p w14:paraId="4AD4E0E5" w14:textId="77777777" w:rsidR="00D37778" w:rsidRPr="00A3352A" w:rsidRDefault="00D37778" w:rsidP="00D37778">
      <w:pPr>
        <w:rPr>
          <w:color w:val="000000"/>
          <w:sz w:val="24"/>
          <w:szCs w:val="24"/>
        </w:rPr>
      </w:pPr>
      <w:r w:rsidRPr="00A3352A">
        <w:rPr>
          <w:noProof/>
          <w:color w:val="000000"/>
          <w:sz w:val="24"/>
          <w:szCs w:val="24"/>
        </w:rPr>
        <w:drawing>
          <wp:inline distT="0" distB="0" distL="0" distR="0" wp14:anchorId="4248A4AE" wp14:editId="77E274D5">
            <wp:extent cx="6120130" cy="41960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4196080"/>
                    </a:xfrm>
                    <a:prstGeom prst="rect">
                      <a:avLst/>
                    </a:prstGeom>
                    <a:noFill/>
                    <a:ln>
                      <a:noFill/>
                    </a:ln>
                  </pic:spPr>
                </pic:pic>
              </a:graphicData>
            </a:graphic>
          </wp:inline>
        </w:drawing>
      </w:r>
    </w:p>
    <w:p w14:paraId="63C4876F" w14:textId="77777777" w:rsidR="00D37778" w:rsidRPr="00A3352A" w:rsidRDefault="00D37778" w:rsidP="00D37778">
      <w:pPr>
        <w:rPr>
          <w:color w:val="000000"/>
          <w:sz w:val="24"/>
          <w:szCs w:val="24"/>
        </w:rPr>
      </w:pPr>
    </w:p>
    <w:p w14:paraId="058C89CA" w14:textId="1CA49F74" w:rsidR="00D37778" w:rsidRPr="00A3352A" w:rsidRDefault="00D37778" w:rsidP="000708F8">
      <w:pPr>
        <w:jc w:val="center"/>
        <w:rPr>
          <w:b/>
          <w:color w:val="000000"/>
          <w:sz w:val="24"/>
          <w:szCs w:val="24"/>
        </w:rPr>
      </w:pPr>
      <w:r w:rsidRPr="00A3352A">
        <w:rPr>
          <w:b/>
          <w:color w:val="000000"/>
          <w:sz w:val="24"/>
          <w:szCs w:val="24"/>
        </w:rPr>
        <w:t>Рисунок А.1</w:t>
      </w:r>
      <w:r w:rsidR="000708F8">
        <w:rPr>
          <w:b/>
          <w:color w:val="000000"/>
          <w:sz w:val="24"/>
          <w:szCs w:val="24"/>
          <w:lang w:val="kk-KZ"/>
        </w:rPr>
        <w:t xml:space="preserve"> </w:t>
      </w:r>
      <w:r w:rsidR="000708F8">
        <w:rPr>
          <w:b/>
          <w:color w:val="000000"/>
          <w:sz w:val="24"/>
          <w:szCs w:val="24"/>
        </w:rPr>
        <w:t>-</w:t>
      </w:r>
      <w:r w:rsidRPr="00A3352A">
        <w:rPr>
          <w:b/>
          <w:color w:val="000000"/>
          <w:sz w:val="24"/>
          <w:szCs w:val="24"/>
        </w:rPr>
        <w:t xml:space="preserve"> Этапы проектирования</w:t>
      </w:r>
    </w:p>
    <w:p w14:paraId="7B8EC366" w14:textId="77777777" w:rsidR="00D37778" w:rsidRPr="00A3352A" w:rsidRDefault="00D37778" w:rsidP="00D37778">
      <w:pPr>
        <w:rPr>
          <w:b/>
          <w:color w:val="000000"/>
          <w:sz w:val="24"/>
          <w:szCs w:val="24"/>
        </w:rPr>
      </w:pPr>
    </w:p>
    <w:p w14:paraId="2EEB2906" w14:textId="77777777" w:rsidR="00D37778" w:rsidRPr="00A3352A" w:rsidRDefault="00D37778" w:rsidP="00D37778">
      <w:pPr>
        <w:rPr>
          <w:b/>
          <w:color w:val="000000"/>
          <w:sz w:val="24"/>
          <w:szCs w:val="24"/>
        </w:rPr>
      </w:pPr>
      <w:r w:rsidRPr="00A3352A">
        <w:rPr>
          <w:b/>
          <w:color w:val="000000"/>
          <w:sz w:val="24"/>
          <w:szCs w:val="24"/>
        </w:rPr>
        <w:t>A.1.2 Этап 1. Стратегия</w:t>
      </w:r>
    </w:p>
    <w:p w14:paraId="0E91A685" w14:textId="77777777" w:rsidR="00D37778" w:rsidRPr="00A3352A" w:rsidRDefault="00D37778" w:rsidP="00D37778">
      <w:pPr>
        <w:rPr>
          <w:color w:val="000000"/>
          <w:sz w:val="24"/>
          <w:szCs w:val="24"/>
        </w:rPr>
      </w:pPr>
      <w:r w:rsidRPr="00A3352A">
        <w:rPr>
          <w:color w:val="000000"/>
          <w:sz w:val="24"/>
          <w:szCs w:val="24"/>
        </w:rPr>
        <w:t>Настоящий этап предназначен для сбора информации и определения целей проекта. Требуется следующая информация:</w:t>
      </w:r>
    </w:p>
    <w:p w14:paraId="04ADFFE8" w14:textId="77777777" w:rsidR="00D37778" w:rsidRPr="00A3352A" w:rsidRDefault="00D37778" w:rsidP="00D37778">
      <w:pPr>
        <w:rPr>
          <w:color w:val="000000"/>
          <w:sz w:val="24"/>
          <w:szCs w:val="24"/>
        </w:rPr>
      </w:pPr>
      <w:r w:rsidRPr="00A3352A">
        <w:rPr>
          <w:color w:val="000000"/>
          <w:sz w:val="24"/>
          <w:szCs w:val="24"/>
        </w:rPr>
        <w:t>а) стратегия непрерывности бизнеса;</w:t>
      </w:r>
    </w:p>
    <w:p w14:paraId="223F149D" w14:textId="77777777" w:rsidR="00D37778" w:rsidRPr="00A3352A" w:rsidRDefault="00D37778" w:rsidP="00D37778">
      <w:pPr>
        <w:rPr>
          <w:color w:val="000000"/>
          <w:sz w:val="24"/>
          <w:szCs w:val="24"/>
        </w:rPr>
      </w:pPr>
      <w:r w:rsidRPr="00A3352A">
        <w:rPr>
          <w:color w:val="000000"/>
          <w:sz w:val="24"/>
          <w:szCs w:val="24"/>
          <w:lang w:val="en-US"/>
        </w:rPr>
        <w:t>b</w:t>
      </w:r>
      <w:r w:rsidRPr="00A3352A">
        <w:rPr>
          <w:color w:val="000000"/>
          <w:sz w:val="24"/>
          <w:szCs w:val="24"/>
        </w:rPr>
        <w:t>) ИТ-стратегия;</w:t>
      </w:r>
    </w:p>
    <w:p w14:paraId="6906A0C0" w14:textId="77777777" w:rsidR="00D37778" w:rsidRPr="00A3352A" w:rsidRDefault="00D37778" w:rsidP="00D37778">
      <w:pPr>
        <w:rPr>
          <w:color w:val="000000"/>
          <w:sz w:val="24"/>
          <w:szCs w:val="24"/>
        </w:rPr>
      </w:pPr>
      <w:r w:rsidRPr="00A3352A">
        <w:rPr>
          <w:color w:val="000000"/>
          <w:sz w:val="24"/>
          <w:szCs w:val="24"/>
          <w:lang w:val="en-US"/>
        </w:rPr>
        <w:t>c</w:t>
      </w:r>
      <w:r w:rsidRPr="00A3352A">
        <w:rPr>
          <w:color w:val="000000"/>
          <w:sz w:val="24"/>
          <w:szCs w:val="24"/>
        </w:rPr>
        <w:t xml:space="preserve">) </w:t>
      </w:r>
      <w:proofErr w:type="gramStart"/>
      <w:r w:rsidRPr="00A3352A">
        <w:rPr>
          <w:color w:val="000000"/>
          <w:sz w:val="24"/>
          <w:szCs w:val="24"/>
        </w:rPr>
        <w:t>стратегия</w:t>
      </w:r>
      <w:proofErr w:type="gramEnd"/>
      <w:r w:rsidRPr="00A3352A">
        <w:rPr>
          <w:color w:val="000000"/>
          <w:sz w:val="24"/>
          <w:szCs w:val="24"/>
        </w:rPr>
        <w:t xml:space="preserve"> корпоративного центра обработки данных;</w:t>
      </w:r>
    </w:p>
    <w:p w14:paraId="3E51DE29" w14:textId="77777777" w:rsidR="00D37778" w:rsidRPr="00A3352A" w:rsidRDefault="00D37778" w:rsidP="00D37778">
      <w:pPr>
        <w:rPr>
          <w:color w:val="000000"/>
          <w:sz w:val="24"/>
          <w:szCs w:val="24"/>
        </w:rPr>
      </w:pPr>
      <w:r w:rsidRPr="00A3352A">
        <w:rPr>
          <w:color w:val="000000"/>
          <w:sz w:val="24"/>
          <w:szCs w:val="24"/>
          <w:lang w:val="en-US"/>
        </w:rPr>
        <w:t>d</w:t>
      </w:r>
      <w:r w:rsidRPr="00A3352A">
        <w:rPr>
          <w:color w:val="000000"/>
          <w:sz w:val="24"/>
          <w:szCs w:val="24"/>
        </w:rPr>
        <w:t xml:space="preserve">) </w:t>
      </w:r>
      <w:proofErr w:type="gramStart"/>
      <w:r w:rsidRPr="00A3352A">
        <w:rPr>
          <w:color w:val="000000"/>
          <w:sz w:val="24"/>
          <w:szCs w:val="24"/>
        </w:rPr>
        <w:t>общие</w:t>
      </w:r>
      <w:proofErr w:type="gramEnd"/>
      <w:r w:rsidRPr="00A3352A">
        <w:rPr>
          <w:color w:val="000000"/>
          <w:sz w:val="24"/>
          <w:szCs w:val="24"/>
        </w:rPr>
        <w:t xml:space="preserve"> требования / ожидания пользователей;</w:t>
      </w:r>
    </w:p>
    <w:p w14:paraId="65C4A0C3" w14:textId="77777777" w:rsidR="00D37778" w:rsidRPr="00A3352A" w:rsidRDefault="00D37778" w:rsidP="00D37778">
      <w:pPr>
        <w:rPr>
          <w:color w:val="000000"/>
          <w:sz w:val="24"/>
          <w:szCs w:val="24"/>
        </w:rPr>
      </w:pPr>
      <w:r w:rsidRPr="00A3352A">
        <w:rPr>
          <w:color w:val="000000"/>
          <w:sz w:val="24"/>
          <w:szCs w:val="24"/>
          <w:lang w:val="en-US"/>
        </w:rPr>
        <w:t>e</w:t>
      </w:r>
      <w:r w:rsidRPr="00A3352A">
        <w:rPr>
          <w:color w:val="000000"/>
          <w:sz w:val="24"/>
          <w:szCs w:val="24"/>
        </w:rPr>
        <w:t xml:space="preserve">) </w:t>
      </w:r>
      <w:proofErr w:type="gramStart"/>
      <w:r w:rsidRPr="00A3352A">
        <w:rPr>
          <w:color w:val="000000"/>
          <w:sz w:val="24"/>
          <w:szCs w:val="24"/>
        </w:rPr>
        <w:t>анализ</w:t>
      </w:r>
      <w:proofErr w:type="gramEnd"/>
      <w:r w:rsidRPr="00A3352A">
        <w:rPr>
          <w:color w:val="000000"/>
          <w:sz w:val="24"/>
          <w:szCs w:val="24"/>
        </w:rPr>
        <w:t xml:space="preserve"> текущей нагрузки / спроса / затрат;</w:t>
      </w:r>
    </w:p>
    <w:p w14:paraId="435838D3" w14:textId="77777777" w:rsidR="00D37778" w:rsidRPr="00A3352A" w:rsidRDefault="00D37778" w:rsidP="00D37778">
      <w:pPr>
        <w:rPr>
          <w:color w:val="000000"/>
          <w:sz w:val="24"/>
          <w:szCs w:val="24"/>
        </w:rPr>
      </w:pPr>
      <w:r w:rsidRPr="00A3352A">
        <w:rPr>
          <w:color w:val="000000"/>
          <w:sz w:val="24"/>
          <w:szCs w:val="24"/>
        </w:rPr>
        <w:lastRenderedPageBreak/>
        <w:t>f) ожидаемая дорожная карта инфраструктурных технологий;</w:t>
      </w:r>
    </w:p>
    <w:p w14:paraId="2A88C448" w14:textId="77777777" w:rsidR="00D37778" w:rsidRPr="00A3352A" w:rsidRDefault="00D37778" w:rsidP="00D37778">
      <w:pPr>
        <w:rPr>
          <w:color w:val="000000"/>
          <w:sz w:val="24"/>
          <w:szCs w:val="24"/>
        </w:rPr>
      </w:pPr>
      <w:r w:rsidRPr="00A3352A">
        <w:rPr>
          <w:color w:val="000000"/>
          <w:sz w:val="24"/>
          <w:szCs w:val="24"/>
        </w:rPr>
        <w:t>g) «прогноз» будущего спроса на объекты и инфраструктуру (помещение, энергоснабжение и расположение);</w:t>
      </w:r>
    </w:p>
    <w:p w14:paraId="5BDEB886" w14:textId="77777777" w:rsidR="00D37778" w:rsidRPr="00A3352A" w:rsidRDefault="00D37778" w:rsidP="00D37778">
      <w:pPr>
        <w:rPr>
          <w:color w:val="000000"/>
          <w:sz w:val="24"/>
          <w:szCs w:val="24"/>
        </w:rPr>
      </w:pPr>
      <w:r w:rsidRPr="00A3352A">
        <w:rPr>
          <w:color w:val="000000"/>
          <w:sz w:val="24"/>
          <w:szCs w:val="24"/>
          <w:lang w:val="en-US"/>
        </w:rPr>
        <w:t>h</w:t>
      </w:r>
      <w:r w:rsidRPr="00A3352A">
        <w:rPr>
          <w:color w:val="000000"/>
          <w:sz w:val="24"/>
          <w:szCs w:val="24"/>
        </w:rPr>
        <w:t xml:space="preserve">) </w:t>
      </w:r>
      <w:proofErr w:type="gramStart"/>
      <w:r w:rsidRPr="00A3352A">
        <w:rPr>
          <w:color w:val="000000"/>
          <w:sz w:val="24"/>
          <w:szCs w:val="24"/>
        </w:rPr>
        <w:t>выбор</w:t>
      </w:r>
      <w:proofErr w:type="gramEnd"/>
      <w:r w:rsidRPr="00A3352A">
        <w:rPr>
          <w:color w:val="000000"/>
          <w:sz w:val="24"/>
          <w:szCs w:val="24"/>
        </w:rPr>
        <w:t xml:space="preserve"> места.</w:t>
      </w:r>
    </w:p>
    <w:p w14:paraId="0A59D9A1" w14:textId="77777777" w:rsidR="00D37778" w:rsidRPr="00A3352A" w:rsidRDefault="00D37778" w:rsidP="00D37778">
      <w:pPr>
        <w:rPr>
          <w:color w:val="000000"/>
          <w:sz w:val="24"/>
          <w:szCs w:val="24"/>
        </w:rPr>
      </w:pPr>
    </w:p>
    <w:p w14:paraId="33FEAD03" w14:textId="77777777" w:rsidR="00D37778" w:rsidRPr="00A3352A" w:rsidRDefault="00D37778" w:rsidP="00D37778">
      <w:pPr>
        <w:rPr>
          <w:b/>
          <w:color w:val="000000"/>
          <w:sz w:val="24"/>
          <w:szCs w:val="24"/>
        </w:rPr>
      </w:pPr>
      <w:r w:rsidRPr="00A3352A">
        <w:rPr>
          <w:b/>
          <w:color w:val="000000"/>
          <w:sz w:val="24"/>
          <w:szCs w:val="24"/>
        </w:rPr>
        <w:t>A.1.3 Этап 2. Цели</w:t>
      </w:r>
    </w:p>
    <w:p w14:paraId="4C40166B" w14:textId="77777777" w:rsidR="00D37778" w:rsidRPr="00A3352A" w:rsidRDefault="00D37778" w:rsidP="00D37778">
      <w:pPr>
        <w:rPr>
          <w:color w:val="000000"/>
          <w:sz w:val="24"/>
          <w:szCs w:val="24"/>
        </w:rPr>
      </w:pPr>
      <w:r w:rsidRPr="00A3352A">
        <w:rPr>
          <w:color w:val="000000"/>
          <w:sz w:val="24"/>
          <w:szCs w:val="24"/>
        </w:rPr>
        <w:t>Настоящий этап используется владельцем для преобразования стратегии в цели. Результаты следующие:</w:t>
      </w:r>
    </w:p>
    <w:p w14:paraId="51A8E7E7" w14:textId="77777777" w:rsidR="00D37778" w:rsidRPr="00A3352A" w:rsidRDefault="00D37778" w:rsidP="00D37778">
      <w:pPr>
        <w:rPr>
          <w:color w:val="000000"/>
          <w:sz w:val="24"/>
          <w:szCs w:val="24"/>
        </w:rPr>
      </w:pPr>
      <w:r w:rsidRPr="00A3352A">
        <w:rPr>
          <w:color w:val="000000"/>
          <w:sz w:val="24"/>
          <w:szCs w:val="24"/>
          <w:lang w:val="en-US"/>
        </w:rPr>
        <w:t>a</w:t>
      </w:r>
      <w:r w:rsidRPr="00A3352A">
        <w:rPr>
          <w:color w:val="000000"/>
          <w:sz w:val="24"/>
          <w:szCs w:val="24"/>
        </w:rPr>
        <w:t xml:space="preserve">) </w:t>
      </w:r>
      <w:proofErr w:type="gramStart"/>
      <w:r w:rsidRPr="00A3352A">
        <w:rPr>
          <w:color w:val="000000"/>
          <w:sz w:val="24"/>
          <w:szCs w:val="24"/>
        </w:rPr>
        <w:t>соответствие</w:t>
      </w:r>
      <w:proofErr w:type="gramEnd"/>
      <w:r w:rsidRPr="00A3352A">
        <w:rPr>
          <w:color w:val="000000"/>
          <w:sz w:val="24"/>
          <w:szCs w:val="24"/>
        </w:rPr>
        <w:t xml:space="preserve"> стратегии корпоративного центра обработки данных;</w:t>
      </w:r>
    </w:p>
    <w:p w14:paraId="57D56B5F" w14:textId="77777777" w:rsidR="00D37778" w:rsidRPr="00A3352A" w:rsidRDefault="00D37778" w:rsidP="00D37778">
      <w:pPr>
        <w:rPr>
          <w:color w:val="000000"/>
          <w:sz w:val="24"/>
          <w:szCs w:val="24"/>
        </w:rPr>
      </w:pPr>
      <w:r w:rsidRPr="00A3352A">
        <w:rPr>
          <w:color w:val="000000"/>
          <w:sz w:val="24"/>
          <w:szCs w:val="24"/>
          <w:lang w:val="en-US"/>
        </w:rPr>
        <w:t>b</w:t>
      </w:r>
      <w:r w:rsidRPr="00A3352A">
        <w:rPr>
          <w:color w:val="000000"/>
          <w:sz w:val="24"/>
          <w:szCs w:val="24"/>
        </w:rPr>
        <w:t xml:space="preserve">) </w:t>
      </w:r>
      <w:proofErr w:type="gramStart"/>
      <w:r w:rsidRPr="00A3352A">
        <w:rPr>
          <w:color w:val="000000"/>
          <w:sz w:val="24"/>
          <w:szCs w:val="24"/>
        </w:rPr>
        <w:t>контрольные</w:t>
      </w:r>
      <w:proofErr w:type="gramEnd"/>
      <w:r w:rsidRPr="00A3352A">
        <w:rPr>
          <w:color w:val="000000"/>
          <w:sz w:val="24"/>
          <w:szCs w:val="24"/>
        </w:rPr>
        <w:t xml:space="preserve"> показатели проекта (размер / уровни производительности);</w:t>
      </w:r>
    </w:p>
    <w:p w14:paraId="31850F47" w14:textId="77777777" w:rsidR="00D37778" w:rsidRPr="00A3352A" w:rsidRDefault="00D37778" w:rsidP="00D37778">
      <w:pPr>
        <w:rPr>
          <w:color w:val="000000"/>
          <w:sz w:val="24"/>
          <w:szCs w:val="24"/>
        </w:rPr>
      </w:pPr>
      <w:r w:rsidRPr="00A3352A">
        <w:rPr>
          <w:color w:val="000000"/>
          <w:sz w:val="24"/>
          <w:szCs w:val="24"/>
          <w:lang w:val="en-US"/>
        </w:rPr>
        <w:t>c</w:t>
      </w:r>
      <w:r w:rsidRPr="00A3352A">
        <w:rPr>
          <w:color w:val="000000"/>
          <w:sz w:val="24"/>
          <w:szCs w:val="24"/>
        </w:rPr>
        <w:t xml:space="preserve">) </w:t>
      </w:r>
      <w:proofErr w:type="gramStart"/>
      <w:r w:rsidRPr="00A3352A">
        <w:rPr>
          <w:color w:val="000000"/>
          <w:sz w:val="24"/>
          <w:szCs w:val="24"/>
        </w:rPr>
        <w:t>анализ</w:t>
      </w:r>
      <w:proofErr w:type="gramEnd"/>
      <w:r w:rsidRPr="00A3352A">
        <w:rPr>
          <w:color w:val="000000"/>
          <w:sz w:val="24"/>
          <w:szCs w:val="24"/>
        </w:rPr>
        <w:t xml:space="preserve"> рисков;</w:t>
      </w:r>
    </w:p>
    <w:p w14:paraId="58A7E29F" w14:textId="77777777" w:rsidR="00D37778" w:rsidRPr="00A3352A" w:rsidRDefault="00D37778" w:rsidP="00D37778">
      <w:pPr>
        <w:rPr>
          <w:color w:val="000000"/>
          <w:sz w:val="24"/>
          <w:szCs w:val="24"/>
        </w:rPr>
      </w:pPr>
      <w:r w:rsidRPr="00A3352A">
        <w:rPr>
          <w:color w:val="000000"/>
          <w:sz w:val="24"/>
          <w:szCs w:val="24"/>
          <w:lang w:val="en-US"/>
        </w:rPr>
        <w:t>d</w:t>
      </w:r>
      <w:r w:rsidRPr="00A3352A">
        <w:rPr>
          <w:color w:val="000000"/>
          <w:sz w:val="24"/>
          <w:szCs w:val="24"/>
        </w:rPr>
        <w:t xml:space="preserve">) </w:t>
      </w:r>
      <w:proofErr w:type="gramStart"/>
      <w:r w:rsidRPr="00A3352A">
        <w:rPr>
          <w:color w:val="000000"/>
          <w:sz w:val="24"/>
          <w:szCs w:val="24"/>
        </w:rPr>
        <w:t>определение</w:t>
      </w:r>
      <w:proofErr w:type="gramEnd"/>
      <w:r w:rsidRPr="00A3352A">
        <w:rPr>
          <w:color w:val="000000"/>
          <w:sz w:val="24"/>
          <w:szCs w:val="24"/>
        </w:rPr>
        <w:t xml:space="preserve"> рабочего процесса;</w:t>
      </w:r>
    </w:p>
    <w:p w14:paraId="3BADC0B5" w14:textId="77777777" w:rsidR="00D37778" w:rsidRPr="00A3352A" w:rsidRDefault="00D37778" w:rsidP="00D37778">
      <w:pPr>
        <w:rPr>
          <w:color w:val="000000"/>
          <w:sz w:val="24"/>
          <w:szCs w:val="24"/>
        </w:rPr>
      </w:pPr>
      <w:r w:rsidRPr="00A3352A">
        <w:rPr>
          <w:color w:val="000000"/>
          <w:sz w:val="24"/>
          <w:szCs w:val="24"/>
          <w:lang w:val="en-US"/>
        </w:rPr>
        <w:t>e</w:t>
      </w:r>
      <w:r w:rsidRPr="00A3352A">
        <w:rPr>
          <w:color w:val="000000"/>
          <w:sz w:val="24"/>
          <w:szCs w:val="24"/>
        </w:rPr>
        <w:t xml:space="preserve">) </w:t>
      </w:r>
      <w:proofErr w:type="gramStart"/>
      <w:r w:rsidRPr="00A3352A">
        <w:rPr>
          <w:color w:val="000000"/>
          <w:sz w:val="24"/>
          <w:szCs w:val="24"/>
        </w:rPr>
        <w:t>генеральный</w:t>
      </w:r>
      <w:proofErr w:type="gramEnd"/>
      <w:r w:rsidRPr="00A3352A">
        <w:rPr>
          <w:color w:val="000000"/>
          <w:sz w:val="24"/>
          <w:szCs w:val="24"/>
        </w:rPr>
        <w:t xml:space="preserve"> план помещения и каталог материалов.</w:t>
      </w:r>
    </w:p>
    <w:p w14:paraId="13C6BC85" w14:textId="77777777" w:rsidR="00D37778" w:rsidRPr="00A3352A" w:rsidRDefault="00D37778" w:rsidP="00D37778">
      <w:pPr>
        <w:rPr>
          <w:color w:val="000000"/>
          <w:sz w:val="24"/>
          <w:szCs w:val="24"/>
        </w:rPr>
      </w:pPr>
    </w:p>
    <w:p w14:paraId="4A3AE8D9" w14:textId="77777777" w:rsidR="00D37778" w:rsidRPr="00A3352A" w:rsidRDefault="00D37778" w:rsidP="00D37778">
      <w:pPr>
        <w:rPr>
          <w:b/>
          <w:color w:val="000000"/>
          <w:sz w:val="24"/>
          <w:szCs w:val="24"/>
        </w:rPr>
      </w:pPr>
      <w:r w:rsidRPr="00A3352A">
        <w:rPr>
          <w:b/>
          <w:color w:val="000000"/>
          <w:sz w:val="24"/>
          <w:szCs w:val="24"/>
        </w:rPr>
        <w:t>A.1.4 Этап 3. Спецификации системы</w:t>
      </w:r>
    </w:p>
    <w:p w14:paraId="51039EF4" w14:textId="77777777" w:rsidR="00D37778" w:rsidRPr="00A3352A" w:rsidRDefault="00D37778" w:rsidP="00D37778">
      <w:pPr>
        <w:rPr>
          <w:color w:val="000000"/>
          <w:sz w:val="24"/>
          <w:szCs w:val="24"/>
        </w:rPr>
      </w:pPr>
      <w:r w:rsidRPr="00A3352A">
        <w:rPr>
          <w:color w:val="000000"/>
          <w:sz w:val="24"/>
          <w:szCs w:val="24"/>
        </w:rPr>
        <w:t>На этом этапе определяются целевые спецификации для всех инфраструктур со следующими выходными данными:</w:t>
      </w:r>
    </w:p>
    <w:p w14:paraId="12F5D37B" w14:textId="77777777" w:rsidR="00D37778" w:rsidRPr="00A3352A" w:rsidRDefault="00D37778" w:rsidP="00D37778">
      <w:pPr>
        <w:rPr>
          <w:color w:val="000000"/>
          <w:sz w:val="24"/>
          <w:szCs w:val="24"/>
        </w:rPr>
      </w:pPr>
      <w:r w:rsidRPr="00A3352A">
        <w:rPr>
          <w:color w:val="000000"/>
          <w:sz w:val="24"/>
          <w:szCs w:val="24"/>
          <w:lang w:val="en-US"/>
        </w:rPr>
        <w:t>a</w:t>
      </w:r>
      <w:r w:rsidRPr="00A3352A">
        <w:rPr>
          <w:color w:val="000000"/>
          <w:sz w:val="24"/>
          <w:szCs w:val="24"/>
        </w:rPr>
        <w:t xml:space="preserve">) </w:t>
      </w:r>
      <w:proofErr w:type="gramStart"/>
      <w:r w:rsidRPr="00A3352A">
        <w:rPr>
          <w:color w:val="000000"/>
          <w:sz w:val="24"/>
          <w:szCs w:val="24"/>
        </w:rPr>
        <w:t>целевая</w:t>
      </w:r>
      <w:proofErr w:type="gramEnd"/>
      <w:r w:rsidRPr="00A3352A">
        <w:rPr>
          <w:color w:val="000000"/>
          <w:sz w:val="24"/>
          <w:szCs w:val="24"/>
        </w:rPr>
        <w:t xml:space="preserve"> спецификация для распределения электроэнергии;</w:t>
      </w:r>
    </w:p>
    <w:p w14:paraId="7BBECB2E" w14:textId="77777777" w:rsidR="00D37778" w:rsidRPr="00A3352A" w:rsidRDefault="00D37778" w:rsidP="00D37778">
      <w:pPr>
        <w:rPr>
          <w:color w:val="000000"/>
          <w:sz w:val="24"/>
          <w:szCs w:val="24"/>
        </w:rPr>
      </w:pPr>
      <w:r w:rsidRPr="00A3352A">
        <w:rPr>
          <w:color w:val="000000"/>
          <w:sz w:val="24"/>
          <w:szCs w:val="24"/>
          <w:lang w:val="en-US"/>
        </w:rPr>
        <w:t>b</w:t>
      </w:r>
      <w:r w:rsidRPr="00A3352A">
        <w:rPr>
          <w:color w:val="000000"/>
          <w:sz w:val="24"/>
          <w:szCs w:val="24"/>
        </w:rPr>
        <w:t xml:space="preserve">) </w:t>
      </w:r>
      <w:proofErr w:type="gramStart"/>
      <w:r w:rsidRPr="00A3352A">
        <w:rPr>
          <w:color w:val="000000"/>
          <w:sz w:val="24"/>
          <w:szCs w:val="24"/>
        </w:rPr>
        <w:t>целевая</w:t>
      </w:r>
      <w:proofErr w:type="gramEnd"/>
      <w:r w:rsidRPr="00A3352A">
        <w:rPr>
          <w:color w:val="000000"/>
          <w:sz w:val="24"/>
          <w:szCs w:val="24"/>
        </w:rPr>
        <w:t xml:space="preserve"> спецификация для экологического контроля;</w:t>
      </w:r>
    </w:p>
    <w:p w14:paraId="61859813" w14:textId="77777777" w:rsidR="00D37778" w:rsidRPr="00A3352A" w:rsidRDefault="00D37778" w:rsidP="00D37778">
      <w:pPr>
        <w:rPr>
          <w:color w:val="000000"/>
          <w:sz w:val="24"/>
          <w:szCs w:val="24"/>
        </w:rPr>
      </w:pPr>
      <w:r w:rsidRPr="00A3352A">
        <w:rPr>
          <w:color w:val="000000"/>
          <w:sz w:val="24"/>
          <w:szCs w:val="24"/>
          <w:lang w:val="en-US"/>
        </w:rPr>
        <w:t>c</w:t>
      </w:r>
      <w:r w:rsidRPr="00A3352A">
        <w:rPr>
          <w:color w:val="000000"/>
          <w:sz w:val="24"/>
          <w:szCs w:val="24"/>
        </w:rPr>
        <w:t xml:space="preserve">) </w:t>
      </w:r>
      <w:proofErr w:type="gramStart"/>
      <w:r w:rsidRPr="00A3352A">
        <w:rPr>
          <w:color w:val="000000"/>
          <w:sz w:val="24"/>
          <w:szCs w:val="24"/>
        </w:rPr>
        <w:t>целевая</w:t>
      </w:r>
      <w:proofErr w:type="gramEnd"/>
      <w:r w:rsidRPr="00A3352A">
        <w:rPr>
          <w:color w:val="000000"/>
          <w:sz w:val="24"/>
          <w:szCs w:val="24"/>
        </w:rPr>
        <w:t xml:space="preserve"> спецификация физической безопасности;</w:t>
      </w:r>
    </w:p>
    <w:p w14:paraId="5D27EE30" w14:textId="77777777" w:rsidR="00D37778" w:rsidRPr="00A3352A" w:rsidRDefault="00D37778" w:rsidP="00D37778">
      <w:pPr>
        <w:rPr>
          <w:color w:val="000000"/>
          <w:sz w:val="24"/>
          <w:szCs w:val="24"/>
        </w:rPr>
      </w:pPr>
      <w:r w:rsidRPr="00A3352A">
        <w:rPr>
          <w:color w:val="000000"/>
          <w:sz w:val="24"/>
          <w:szCs w:val="24"/>
          <w:lang w:val="en-US"/>
        </w:rPr>
        <w:t>d</w:t>
      </w:r>
      <w:r w:rsidRPr="00A3352A">
        <w:rPr>
          <w:color w:val="000000"/>
          <w:sz w:val="24"/>
          <w:szCs w:val="24"/>
        </w:rPr>
        <w:t xml:space="preserve">) </w:t>
      </w:r>
      <w:proofErr w:type="gramStart"/>
      <w:r w:rsidRPr="00A3352A">
        <w:rPr>
          <w:color w:val="000000"/>
          <w:sz w:val="24"/>
          <w:szCs w:val="24"/>
        </w:rPr>
        <w:t>целевая</w:t>
      </w:r>
      <w:proofErr w:type="gramEnd"/>
      <w:r w:rsidRPr="00A3352A">
        <w:rPr>
          <w:color w:val="000000"/>
          <w:sz w:val="24"/>
          <w:szCs w:val="24"/>
        </w:rPr>
        <w:t xml:space="preserve"> спецификация для обнаружения и тушения пожара;</w:t>
      </w:r>
    </w:p>
    <w:p w14:paraId="5FE986BF" w14:textId="77777777" w:rsidR="00D37778" w:rsidRPr="00A3352A" w:rsidRDefault="00D37778" w:rsidP="00D37778">
      <w:pPr>
        <w:rPr>
          <w:color w:val="000000"/>
          <w:sz w:val="24"/>
          <w:szCs w:val="24"/>
        </w:rPr>
      </w:pPr>
      <w:r w:rsidRPr="00A3352A">
        <w:rPr>
          <w:color w:val="000000"/>
          <w:sz w:val="24"/>
          <w:szCs w:val="24"/>
          <w:lang w:val="en-US"/>
        </w:rPr>
        <w:t>e</w:t>
      </w:r>
      <w:r w:rsidRPr="00A3352A">
        <w:rPr>
          <w:color w:val="000000"/>
          <w:sz w:val="24"/>
          <w:szCs w:val="24"/>
        </w:rPr>
        <w:t xml:space="preserve">) </w:t>
      </w:r>
      <w:proofErr w:type="gramStart"/>
      <w:r w:rsidRPr="00A3352A">
        <w:rPr>
          <w:color w:val="000000"/>
          <w:sz w:val="24"/>
          <w:szCs w:val="24"/>
        </w:rPr>
        <w:t>целевая</w:t>
      </w:r>
      <w:proofErr w:type="gramEnd"/>
      <w:r w:rsidRPr="00A3352A">
        <w:rPr>
          <w:color w:val="000000"/>
          <w:sz w:val="24"/>
          <w:szCs w:val="24"/>
        </w:rPr>
        <w:t xml:space="preserve"> спецификация для планирования связи;</w:t>
      </w:r>
    </w:p>
    <w:p w14:paraId="1CE32907" w14:textId="77777777" w:rsidR="00D37778" w:rsidRPr="00A3352A" w:rsidRDefault="00D37778" w:rsidP="00D37778">
      <w:pPr>
        <w:rPr>
          <w:color w:val="000000"/>
          <w:sz w:val="24"/>
          <w:szCs w:val="24"/>
        </w:rPr>
      </w:pPr>
      <w:r w:rsidRPr="00A3352A">
        <w:rPr>
          <w:color w:val="000000"/>
          <w:sz w:val="24"/>
          <w:szCs w:val="24"/>
        </w:rPr>
        <w:t>f) целевая спецификация для работы и управления центром обработки данных;</w:t>
      </w:r>
    </w:p>
    <w:p w14:paraId="51A9AAA3" w14:textId="77777777" w:rsidR="00D37778" w:rsidRPr="00A3352A" w:rsidRDefault="00D37778" w:rsidP="00D37778">
      <w:pPr>
        <w:rPr>
          <w:color w:val="000000"/>
          <w:sz w:val="24"/>
          <w:szCs w:val="24"/>
        </w:rPr>
      </w:pPr>
      <w:r w:rsidRPr="00A3352A">
        <w:rPr>
          <w:color w:val="000000"/>
          <w:sz w:val="24"/>
          <w:szCs w:val="24"/>
          <w:lang w:val="en-US"/>
        </w:rPr>
        <w:t>h</w:t>
      </w:r>
      <w:r w:rsidRPr="00A3352A">
        <w:rPr>
          <w:color w:val="000000"/>
          <w:sz w:val="24"/>
          <w:szCs w:val="24"/>
        </w:rPr>
        <w:t xml:space="preserve">) </w:t>
      </w:r>
      <w:proofErr w:type="gramStart"/>
      <w:r w:rsidRPr="00A3352A">
        <w:rPr>
          <w:color w:val="000000"/>
          <w:sz w:val="24"/>
          <w:szCs w:val="24"/>
        </w:rPr>
        <w:t>целевая</w:t>
      </w:r>
      <w:proofErr w:type="gramEnd"/>
      <w:r w:rsidRPr="00A3352A">
        <w:rPr>
          <w:color w:val="000000"/>
          <w:sz w:val="24"/>
          <w:szCs w:val="24"/>
        </w:rPr>
        <w:t xml:space="preserve"> спецификация для этапа строительства.</w:t>
      </w:r>
    </w:p>
    <w:p w14:paraId="750418C9" w14:textId="77777777" w:rsidR="00D37778" w:rsidRPr="00A3352A" w:rsidRDefault="00D37778" w:rsidP="00D37778">
      <w:pPr>
        <w:rPr>
          <w:color w:val="000000"/>
          <w:sz w:val="24"/>
          <w:szCs w:val="24"/>
        </w:rPr>
      </w:pPr>
    </w:p>
    <w:p w14:paraId="3937D49A" w14:textId="77777777" w:rsidR="00D37778" w:rsidRPr="00A3352A" w:rsidRDefault="00D37778" w:rsidP="00D37778">
      <w:pPr>
        <w:rPr>
          <w:b/>
          <w:color w:val="000000"/>
          <w:sz w:val="24"/>
          <w:szCs w:val="24"/>
        </w:rPr>
      </w:pPr>
      <w:r w:rsidRPr="00A3352A">
        <w:rPr>
          <w:b/>
          <w:color w:val="000000"/>
          <w:sz w:val="24"/>
          <w:szCs w:val="24"/>
        </w:rPr>
        <w:t>A.1.5 Этап 4. Проектное предложение</w:t>
      </w:r>
    </w:p>
    <w:p w14:paraId="2DE3DBE8" w14:textId="77777777" w:rsidR="00D37778" w:rsidRPr="00A3352A" w:rsidRDefault="00D37778" w:rsidP="00D37778">
      <w:pPr>
        <w:rPr>
          <w:color w:val="000000"/>
          <w:sz w:val="24"/>
          <w:szCs w:val="24"/>
        </w:rPr>
      </w:pPr>
      <w:r w:rsidRPr="00A3352A">
        <w:rPr>
          <w:color w:val="000000"/>
          <w:sz w:val="24"/>
          <w:szCs w:val="24"/>
        </w:rPr>
        <w:t>Проектировщик использует целевые спецификации и цели для создания проектного предложения для всех инфраструктур, предлагая владельцу (правообладателю) несколько вариантов. Проектное предложение содержит:</w:t>
      </w:r>
    </w:p>
    <w:p w14:paraId="19782375" w14:textId="77777777" w:rsidR="00D37778" w:rsidRPr="00A3352A" w:rsidRDefault="00D37778" w:rsidP="00D37778">
      <w:pPr>
        <w:rPr>
          <w:color w:val="000000"/>
          <w:sz w:val="24"/>
          <w:szCs w:val="24"/>
        </w:rPr>
      </w:pPr>
      <w:r w:rsidRPr="00A3352A">
        <w:rPr>
          <w:color w:val="000000"/>
          <w:sz w:val="24"/>
          <w:szCs w:val="24"/>
          <w:lang w:val="en-US"/>
        </w:rPr>
        <w:t>a</w:t>
      </w:r>
      <w:r w:rsidRPr="00A3352A">
        <w:rPr>
          <w:color w:val="000000"/>
          <w:sz w:val="24"/>
          <w:szCs w:val="24"/>
        </w:rPr>
        <w:t xml:space="preserve">) </w:t>
      </w:r>
      <w:proofErr w:type="gramStart"/>
      <w:r w:rsidRPr="00A3352A">
        <w:rPr>
          <w:color w:val="000000"/>
          <w:sz w:val="24"/>
          <w:szCs w:val="24"/>
        </w:rPr>
        <w:t>проектное</w:t>
      </w:r>
      <w:proofErr w:type="gramEnd"/>
      <w:r w:rsidRPr="00A3352A">
        <w:rPr>
          <w:color w:val="000000"/>
          <w:sz w:val="24"/>
          <w:szCs w:val="24"/>
        </w:rPr>
        <w:t xml:space="preserve"> предложение по распределению энергии;</w:t>
      </w:r>
    </w:p>
    <w:p w14:paraId="30F5009E" w14:textId="77777777" w:rsidR="00D37778" w:rsidRPr="00A3352A" w:rsidRDefault="00D37778" w:rsidP="00D37778">
      <w:pPr>
        <w:rPr>
          <w:color w:val="000000"/>
          <w:sz w:val="24"/>
          <w:szCs w:val="24"/>
        </w:rPr>
      </w:pPr>
      <w:r w:rsidRPr="00A3352A">
        <w:rPr>
          <w:color w:val="000000"/>
          <w:sz w:val="24"/>
          <w:szCs w:val="24"/>
          <w:lang w:val="en-US"/>
        </w:rPr>
        <w:t>b</w:t>
      </w:r>
      <w:r w:rsidRPr="00A3352A">
        <w:rPr>
          <w:color w:val="000000"/>
          <w:sz w:val="24"/>
          <w:szCs w:val="24"/>
        </w:rPr>
        <w:t xml:space="preserve">) </w:t>
      </w:r>
      <w:proofErr w:type="gramStart"/>
      <w:r w:rsidRPr="00A3352A">
        <w:rPr>
          <w:color w:val="000000"/>
          <w:sz w:val="24"/>
          <w:szCs w:val="24"/>
        </w:rPr>
        <w:t>проектное</w:t>
      </w:r>
      <w:proofErr w:type="gramEnd"/>
      <w:r w:rsidRPr="00A3352A">
        <w:rPr>
          <w:color w:val="000000"/>
          <w:sz w:val="24"/>
          <w:szCs w:val="24"/>
        </w:rPr>
        <w:t xml:space="preserve"> предложение по экологическому контролю;</w:t>
      </w:r>
    </w:p>
    <w:p w14:paraId="42258151" w14:textId="77777777" w:rsidR="00D37778" w:rsidRPr="00A3352A" w:rsidRDefault="00D37778" w:rsidP="00D37778">
      <w:pPr>
        <w:rPr>
          <w:color w:val="000000"/>
          <w:sz w:val="24"/>
          <w:szCs w:val="24"/>
        </w:rPr>
      </w:pPr>
      <w:r w:rsidRPr="00A3352A">
        <w:rPr>
          <w:color w:val="000000"/>
          <w:sz w:val="24"/>
          <w:szCs w:val="24"/>
          <w:lang w:val="en-US"/>
        </w:rPr>
        <w:t>c</w:t>
      </w:r>
      <w:r w:rsidRPr="00A3352A">
        <w:rPr>
          <w:color w:val="000000"/>
          <w:sz w:val="24"/>
          <w:szCs w:val="24"/>
        </w:rPr>
        <w:t xml:space="preserve">) </w:t>
      </w:r>
      <w:proofErr w:type="gramStart"/>
      <w:r w:rsidRPr="00A3352A">
        <w:rPr>
          <w:color w:val="000000"/>
          <w:sz w:val="24"/>
          <w:szCs w:val="24"/>
        </w:rPr>
        <w:t>проектное</w:t>
      </w:r>
      <w:proofErr w:type="gramEnd"/>
      <w:r w:rsidRPr="00A3352A">
        <w:rPr>
          <w:color w:val="000000"/>
          <w:sz w:val="24"/>
          <w:szCs w:val="24"/>
        </w:rPr>
        <w:t xml:space="preserve"> предложение по физической безопасности;</w:t>
      </w:r>
    </w:p>
    <w:p w14:paraId="33DEEB0D" w14:textId="77777777" w:rsidR="00D37778" w:rsidRPr="00A3352A" w:rsidRDefault="00D37778" w:rsidP="00D37778">
      <w:pPr>
        <w:rPr>
          <w:color w:val="000000"/>
          <w:sz w:val="24"/>
          <w:szCs w:val="24"/>
        </w:rPr>
      </w:pPr>
      <w:r w:rsidRPr="00A3352A">
        <w:rPr>
          <w:color w:val="000000"/>
          <w:sz w:val="24"/>
          <w:szCs w:val="24"/>
          <w:lang w:val="en-US"/>
        </w:rPr>
        <w:t>d</w:t>
      </w:r>
      <w:r w:rsidRPr="00A3352A">
        <w:rPr>
          <w:color w:val="000000"/>
          <w:sz w:val="24"/>
          <w:szCs w:val="24"/>
        </w:rPr>
        <w:t xml:space="preserve">) </w:t>
      </w:r>
      <w:proofErr w:type="gramStart"/>
      <w:r w:rsidRPr="00A3352A">
        <w:rPr>
          <w:color w:val="000000"/>
          <w:sz w:val="24"/>
          <w:szCs w:val="24"/>
        </w:rPr>
        <w:t>проектное</w:t>
      </w:r>
      <w:proofErr w:type="gramEnd"/>
      <w:r w:rsidRPr="00A3352A">
        <w:rPr>
          <w:color w:val="000000"/>
          <w:sz w:val="24"/>
          <w:szCs w:val="24"/>
        </w:rPr>
        <w:t xml:space="preserve"> предложение по обнаружению пожара и тушению пожара;</w:t>
      </w:r>
    </w:p>
    <w:p w14:paraId="09EC1769" w14:textId="77777777" w:rsidR="00D37778" w:rsidRPr="00A3352A" w:rsidRDefault="00D37778" w:rsidP="00D37778">
      <w:pPr>
        <w:rPr>
          <w:color w:val="000000"/>
          <w:sz w:val="24"/>
          <w:szCs w:val="24"/>
        </w:rPr>
      </w:pPr>
      <w:r w:rsidRPr="00A3352A">
        <w:rPr>
          <w:color w:val="000000"/>
          <w:sz w:val="24"/>
          <w:szCs w:val="24"/>
          <w:lang w:val="en-US"/>
        </w:rPr>
        <w:t>e</w:t>
      </w:r>
      <w:r w:rsidRPr="00A3352A">
        <w:rPr>
          <w:color w:val="000000"/>
          <w:sz w:val="24"/>
          <w:szCs w:val="24"/>
        </w:rPr>
        <w:t xml:space="preserve">) </w:t>
      </w:r>
      <w:proofErr w:type="gramStart"/>
      <w:r w:rsidRPr="00A3352A">
        <w:rPr>
          <w:color w:val="000000"/>
          <w:sz w:val="24"/>
          <w:szCs w:val="24"/>
        </w:rPr>
        <w:t>целевые</w:t>
      </w:r>
      <w:proofErr w:type="gramEnd"/>
      <w:r w:rsidRPr="00A3352A">
        <w:rPr>
          <w:color w:val="000000"/>
          <w:sz w:val="24"/>
          <w:szCs w:val="24"/>
        </w:rPr>
        <w:t xml:space="preserve"> спецификации для планирования связи;</w:t>
      </w:r>
    </w:p>
    <w:p w14:paraId="414AC7C6" w14:textId="77777777" w:rsidR="00D37778" w:rsidRPr="00A3352A" w:rsidRDefault="00D37778" w:rsidP="00D37778">
      <w:pPr>
        <w:rPr>
          <w:color w:val="000000"/>
          <w:sz w:val="24"/>
          <w:szCs w:val="24"/>
        </w:rPr>
      </w:pPr>
      <w:r w:rsidRPr="00A3352A">
        <w:rPr>
          <w:color w:val="000000"/>
          <w:sz w:val="24"/>
          <w:szCs w:val="24"/>
        </w:rPr>
        <w:t>f) проектное предложение по эксплуатации и управлению центром обработки данных;</w:t>
      </w:r>
    </w:p>
    <w:p w14:paraId="6CDECC58" w14:textId="77777777" w:rsidR="00D37778" w:rsidRPr="00A3352A" w:rsidRDefault="00D37778" w:rsidP="00D37778">
      <w:pPr>
        <w:rPr>
          <w:color w:val="000000"/>
          <w:sz w:val="24"/>
          <w:szCs w:val="24"/>
        </w:rPr>
      </w:pPr>
      <w:r w:rsidRPr="00A3352A">
        <w:rPr>
          <w:color w:val="000000"/>
          <w:sz w:val="24"/>
          <w:szCs w:val="24"/>
          <w:lang w:val="en-US"/>
        </w:rPr>
        <w:t>g</w:t>
      </w:r>
      <w:r w:rsidRPr="00A3352A">
        <w:rPr>
          <w:color w:val="000000"/>
          <w:sz w:val="24"/>
          <w:szCs w:val="24"/>
        </w:rPr>
        <w:t xml:space="preserve">) </w:t>
      </w:r>
      <w:proofErr w:type="gramStart"/>
      <w:r w:rsidRPr="00A3352A">
        <w:rPr>
          <w:color w:val="000000"/>
          <w:sz w:val="24"/>
          <w:szCs w:val="24"/>
        </w:rPr>
        <w:t>проектное</w:t>
      </w:r>
      <w:proofErr w:type="gramEnd"/>
      <w:r w:rsidRPr="00A3352A">
        <w:rPr>
          <w:color w:val="000000"/>
          <w:sz w:val="24"/>
          <w:szCs w:val="24"/>
        </w:rPr>
        <w:t xml:space="preserve"> предложение для этапа строительства;</w:t>
      </w:r>
    </w:p>
    <w:p w14:paraId="3A524EDF" w14:textId="77777777" w:rsidR="00D37778" w:rsidRPr="00A3352A" w:rsidRDefault="00D37778" w:rsidP="00D37778">
      <w:pPr>
        <w:rPr>
          <w:color w:val="000000"/>
          <w:sz w:val="24"/>
          <w:szCs w:val="24"/>
        </w:rPr>
      </w:pPr>
      <w:r w:rsidRPr="00A3352A">
        <w:rPr>
          <w:color w:val="000000"/>
          <w:sz w:val="24"/>
          <w:szCs w:val="24"/>
          <w:lang w:val="en-US"/>
        </w:rPr>
        <w:t>h</w:t>
      </w:r>
      <w:r w:rsidRPr="00A3352A">
        <w:rPr>
          <w:color w:val="000000"/>
          <w:sz w:val="24"/>
          <w:szCs w:val="24"/>
        </w:rPr>
        <w:t xml:space="preserve">) </w:t>
      </w:r>
      <w:proofErr w:type="gramStart"/>
      <w:r w:rsidRPr="00A3352A">
        <w:rPr>
          <w:color w:val="000000"/>
          <w:sz w:val="24"/>
          <w:szCs w:val="24"/>
        </w:rPr>
        <w:t>стоимостные</w:t>
      </w:r>
      <w:proofErr w:type="gramEnd"/>
      <w:r w:rsidRPr="00A3352A">
        <w:rPr>
          <w:color w:val="000000"/>
          <w:sz w:val="24"/>
          <w:szCs w:val="24"/>
        </w:rPr>
        <w:t xml:space="preserve"> модели предлагаемых вариантов.</w:t>
      </w:r>
    </w:p>
    <w:p w14:paraId="02A88114" w14:textId="77777777" w:rsidR="00D37778" w:rsidRPr="00A3352A" w:rsidRDefault="00D37778" w:rsidP="00D37778">
      <w:pPr>
        <w:rPr>
          <w:color w:val="000000"/>
          <w:sz w:val="24"/>
          <w:szCs w:val="24"/>
        </w:rPr>
      </w:pPr>
    </w:p>
    <w:p w14:paraId="0794E31D" w14:textId="77777777" w:rsidR="00D37778" w:rsidRPr="00A3352A" w:rsidRDefault="00D37778" w:rsidP="00D37778">
      <w:pPr>
        <w:rPr>
          <w:b/>
          <w:color w:val="000000"/>
          <w:sz w:val="24"/>
          <w:szCs w:val="24"/>
        </w:rPr>
      </w:pPr>
      <w:r w:rsidRPr="00A3352A">
        <w:rPr>
          <w:b/>
          <w:color w:val="000000"/>
          <w:sz w:val="24"/>
          <w:szCs w:val="24"/>
        </w:rPr>
        <w:t>A.1.6 Этап 5. Решение</w:t>
      </w:r>
    </w:p>
    <w:p w14:paraId="75D98209" w14:textId="77777777" w:rsidR="00D37778" w:rsidRPr="00A3352A" w:rsidRDefault="00D37778" w:rsidP="00D37778">
      <w:pPr>
        <w:rPr>
          <w:color w:val="000000"/>
          <w:sz w:val="24"/>
          <w:szCs w:val="24"/>
        </w:rPr>
      </w:pPr>
      <w:r w:rsidRPr="00A3352A">
        <w:rPr>
          <w:color w:val="000000"/>
          <w:sz w:val="24"/>
          <w:szCs w:val="24"/>
        </w:rPr>
        <w:t>Владелец выбирает проект из доступных вариантов проекта и моделей стоимости (поддерживается проектировщиком).</w:t>
      </w:r>
    </w:p>
    <w:p w14:paraId="345E9470" w14:textId="77777777" w:rsidR="00D37778" w:rsidRPr="00A3352A" w:rsidRDefault="00D37778" w:rsidP="00D37778">
      <w:pPr>
        <w:rPr>
          <w:color w:val="000000"/>
          <w:sz w:val="24"/>
          <w:szCs w:val="24"/>
        </w:rPr>
      </w:pPr>
    </w:p>
    <w:p w14:paraId="2B715D16" w14:textId="77777777" w:rsidR="00D37778" w:rsidRPr="00A3352A" w:rsidRDefault="00D37778" w:rsidP="00D37778">
      <w:pPr>
        <w:rPr>
          <w:b/>
          <w:color w:val="000000"/>
          <w:sz w:val="24"/>
          <w:szCs w:val="24"/>
        </w:rPr>
      </w:pPr>
      <w:r w:rsidRPr="00A3352A">
        <w:rPr>
          <w:b/>
          <w:color w:val="000000"/>
          <w:sz w:val="24"/>
          <w:szCs w:val="24"/>
        </w:rPr>
        <w:t>А.1.7 Этап 6. Функциональный проект</w:t>
      </w:r>
    </w:p>
    <w:p w14:paraId="370CEB03" w14:textId="77777777" w:rsidR="00D37778" w:rsidRPr="00A3352A" w:rsidRDefault="00D37778" w:rsidP="00D37778">
      <w:pPr>
        <w:rPr>
          <w:color w:val="000000"/>
          <w:sz w:val="24"/>
          <w:szCs w:val="24"/>
        </w:rPr>
      </w:pPr>
      <w:r w:rsidRPr="00A3352A">
        <w:rPr>
          <w:color w:val="000000"/>
          <w:sz w:val="24"/>
          <w:szCs w:val="24"/>
        </w:rPr>
        <w:t>Проектировщик претворяет выбор владельца в функциональный проект. Функциональный проект содержит:</w:t>
      </w:r>
    </w:p>
    <w:p w14:paraId="05A099A6" w14:textId="77777777" w:rsidR="00D37778" w:rsidRPr="00A3352A" w:rsidRDefault="00D37778" w:rsidP="00D37778">
      <w:pPr>
        <w:rPr>
          <w:color w:val="000000"/>
          <w:sz w:val="24"/>
          <w:szCs w:val="24"/>
        </w:rPr>
      </w:pPr>
      <w:r w:rsidRPr="00A3352A">
        <w:rPr>
          <w:color w:val="000000"/>
          <w:sz w:val="24"/>
          <w:szCs w:val="24"/>
          <w:lang w:val="en-US"/>
        </w:rPr>
        <w:t>a</w:t>
      </w:r>
      <w:r w:rsidRPr="00A3352A">
        <w:rPr>
          <w:color w:val="000000"/>
          <w:sz w:val="24"/>
          <w:szCs w:val="24"/>
        </w:rPr>
        <w:t xml:space="preserve">) </w:t>
      </w:r>
      <w:proofErr w:type="gramStart"/>
      <w:r w:rsidRPr="00A3352A">
        <w:rPr>
          <w:color w:val="000000"/>
          <w:sz w:val="24"/>
          <w:szCs w:val="24"/>
        </w:rPr>
        <w:t>функциональный</w:t>
      </w:r>
      <w:proofErr w:type="gramEnd"/>
      <w:r w:rsidRPr="00A3352A">
        <w:rPr>
          <w:color w:val="000000"/>
          <w:sz w:val="24"/>
          <w:szCs w:val="24"/>
        </w:rPr>
        <w:t xml:space="preserve"> проект для распределения энергии;</w:t>
      </w:r>
    </w:p>
    <w:p w14:paraId="7D333AAF" w14:textId="77777777" w:rsidR="00D37778" w:rsidRPr="00A3352A" w:rsidRDefault="00D37778" w:rsidP="00D37778">
      <w:pPr>
        <w:rPr>
          <w:color w:val="000000"/>
          <w:sz w:val="24"/>
          <w:szCs w:val="24"/>
        </w:rPr>
      </w:pPr>
      <w:r w:rsidRPr="00A3352A">
        <w:rPr>
          <w:color w:val="000000"/>
          <w:sz w:val="24"/>
          <w:szCs w:val="24"/>
          <w:lang w:val="en-US"/>
        </w:rPr>
        <w:t>b</w:t>
      </w:r>
      <w:r w:rsidRPr="00A3352A">
        <w:rPr>
          <w:color w:val="000000"/>
          <w:sz w:val="24"/>
          <w:szCs w:val="24"/>
        </w:rPr>
        <w:t xml:space="preserve">) </w:t>
      </w:r>
      <w:proofErr w:type="gramStart"/>
      <w:r w:rsidRPr="00A3352A">
        <w:rPr>
          <w:color w:val="000000"/>
          <w:sz w:val="24"/>
          <w:szCs w:val="24"/>
        </w:rPr>
        <w:t>функциональный</w:t>
      </w:r>
      <w:proofErr w:type="gramEnd"/>
      <w:r w:rsidRPr="00A3352A">
        <w:rPr>
          <w:color w:val="000000"/>
          <w:sz w:val="24"/>
          <w:szCs w:val="24"/>
        </w:rPr>
        <w:t xml:space="preserve"> проект для экологического контроля;</w:t>
      </w:r>
    </w:p>
    <w:p w14:paraId="315F536C" w14:textId="77777777" w:rsidR="00D37778" w:rsidRPr="00A3352A" w:rsidRDefault="00D37778" w:rsidP="00D37778">
      <w:pPr>
        <w:rPr>
          <w:color w:val="000000"/>
          <w:sz w:val="24"/>
          <w:szCs w:val="24"/>
        </w:rPr>
      </w:pPr>
      <w:r w:rsidRPr="00A3352A">
        <w:rPr>
          <w:color w:val="000000"/>
          <w:sz w:val="24"/>
          <w:szCs w:val="24"/>
          <w:lang w:val="en-US"/>
        </w:rPr>
        <w:t>c</w:t>
      </w:r>
      <w:r w:rsidRPr="00A3352A">
        <w:rPr>
          <w:color w:val="000000"/>
          <w:sz w:val="24"/>
          <w:szCs w:val="24"/>
        </w:rPr>
        <w:t xml:space="preserve">) </w:t>
      </w:r>
      <w:proofErr w:type="gramStart"/>
      <w:r w:rsidRPr="00A3352A">
        <w:rPr>
          <w:color w:val="000000"/>
          <w:sz w:val="24"/>
          <w:szCs w:val="24"/>
        </w:rPr>
        <w:t>функциональный</w:t>
      </w:r>
      <w:proofErr w:type="gramEnd"/>
      <w:r w:rsidRPr="00A3352A">
        <w:rPr>
          <w:color w:val="000000"/>
          <w:sz w:val="24"/>
          <w:szCs w:val="24"/>
        </w:rPr>
        <w:t xml:space="preserve"> проект для обеспечения физической безопасности;</w:t>
      </w:r>
    </w:p>
    <w:p w14:paraId="311015DA" w14:textId="77777777" w:rsidR="00D37778" w:rsidRPr="00A3352A" w:rsidRDefault="00D37778" w:rsidP="00D37778">
      <w:pPr>
        <w:rPr>
          <w:color w:val="000000"/>
          <w:sz w:val="24"/>
          <w:szCs w:val="24"/>
        </w:rPr>
      </w:pPr>
      <w:r w:rsidRPr="00A3352A">
        <w:rPr>
          <w:color w:val="000000"/>
          <w:sz w:val="24"/>
          <w:szCs w:val="24"/>
          <w:lang w:val="en-US"/>
        </w:rPr>
        <w:t>d</w:t>
      </w:r>
      <w:r w:rsidRPr="00A3352A">
        <w:rPr>
          <w:color w:val="000000"/>
          <w:sz w:val="24"/>
          <w:szCs w:val="24"/>
        </w:rPr>
        <w:t xml:space="preserve">) </w:t>
      </w:r>
      <w:proofErr w:type="gramStart"/>
      <w:r w:rsidRPr="00A3352A">
        <w:rPr>
          <w:color w:val="000000"/>
          <w:sz w:val="24"/>
          <w:szCs w:val="24"/>
        </w:rPr>
        <w:t>функциональный</w:t>
      </w:r>
      <w:proofErr w:type="gramEnd"/>
      <w:r w:rsidRPr="00A3352A">
        <w:rPr>
          <w:color w:val="000000"/>
          <w:sz w:val="24"/>
          <w:szCs w:val="24"/>
        </w:rPr>
        <w:t xml:space="preserve"> проект для обнаружения пожара и тушения пожара;</w:t>
      </w:r>
    </w:p>
    <w:p w14:paraId="512307D6" w14:textId="77777777" w:rsidR="00D37778" w:rsidRPr="00A3352A" w:rsidRDefault="00D37778" w:rsidP="00D37778">
      <w:pPr>
        <w:rPr>
          <w:color w:val="000000"/>
          <w:sz w:val="24"/>
          <w:szCs w:val="24"/>
        </w:rPr>
      </w:pPr>
      <w:r w:rsidRPr="00A3352A">
        <w:rPr>
          <w:color w:val="000000"/>
          <w:sz w:val="24"/>
          <w:szCs w:val="24"/>
          <w:lang w:val="en-US"/>
        </w:rPr>
        <w:lastRenderedPageBreak/>
        <w:t>e</w:t>
      </w:r>
      <w:r w:rsidRPr="00A3352A">
        <w:rPr>
          <w:color w:val="000000"/>
          <w:sz w:val="24"/>
          <w:szCs w:val="24"/>
        </w:rPr>
        <w:t xml:space="preserve">) </w:t>
      </w:r>
      <w:proofErr w:type="gramStart"/>
      <w:r w:rsidRPr="00A3352A">
        <w:rPr>
          <w:color w:val="000000"/>
          <w:sz w:val="24"/>
          <w:szCs w:val="24"/>
        </w:rPr>
        <w:t>целевые</w:t>
      </w:r>
      <w:proofErr w:type="gramEnd"/>
      <w:r w:rsidRPr="00A3352A">
        <w:rPr>
          <w:color w:val="000000"/>
          <w:sz w:val="24"/>
          <w:szCs w:val="24"/>
        </w:rPr>
        <w:t xml:space="preserve"> спецификации для планирования электросвязи;</w:t>
      </w:r>
    </w:p>
    <w:p w14:paraId="47F08D0F" w14:textId="77777777" w:rsidR="00D37778" w:rsidRPr="00A3352A" w:rsidRDefault="00D37778" w:rsidP="00D37778">
      <w:pPr>
        <w:rPr>
          <w:color w:val="000000"/>
          <w:sz w:val="24"/>
          <w:szCs w:val="24"/>
        </w:rPr>
      </w:pPr>
      <w:r w:rsidRPr="00A3352A">
        <w:rPr>
          <w:color w:val="000000"/>
          <w:sz w:val="24"/>
          <w:szCs w:val="24"/>
          <w:lang w:val="en-US"/>
        </w:rPr>
        <w:t>f</w:t>
      </w:r>
      <w:r w:rsidRPr="00A3352A">
        <w:rPr>
          <w:color w:val="000000"/>
          <w:sz w:val="24"/>
          <w:szCs w:val="24"/>
        </w:rPr>
        <w:t xml:space="preserve">) </w:t>
      </w:r>
      <w:proofErr w:type="gramStart"/>
      <w:r w:rsidRPr="00A3352A">
        <w:rPr>
          <w:color w:val="000000"/>
          <w:sz w:val="24"/>
          <w:szCs w:val="24"/>
        </w:rPr>
        <w:t>функциональный</w:t>
      </w:r>
      <w:proofErr w:type="gramEnd"/>
      <w:r w:rsidRPr="00A3352A">
        <w:rPr>
          <w:color w:val="000000"/>
          <w:sz w:val="24"/>
          <w:szCs w:val="24"/>
        </w:rPr>
        <w:t xml:space="preserve"> проект для работы и управления центром обработки данных;</w:t>
      </w:r>
    </w:p>
    <w:p w14:paraId="72605D00" w14:textId="77777777" w:rsidR="00D37778" w:rsidRPr="00A3352A" w:rsidRDefault="00D37778" w:rsidP="00D37778">
      <w:pPr>
        <w:rPr>
          <w:color w:val="000000"/>
          <w:sz w:val="24"/>
          <w:szCs w:val="24"/>
        </w:rPr>
      </w:pPr>
      <w:r w:rsidRPr="00A3352A">
        <w:rPr>
          <w:color w:val="000000"/>
          <w:sz w:val="24"/>
          <w:szCs w:val="24"/>
          <w:lang w:val="en-US"/>
        </w:rPr>
        <w:t>g</w:t>
      </w:r>
      <w:r w:rsidRPr="00A3352A">
        <w:rPr>
          <w:color w:val="000000"/>
          <w:sz w:val="24"/>
          <w:szCs w:val="24"/>
        </w:rPr>
        <w:t xml:space="preserve">) </w:t>
      </w:r>
      <w:proofErr w:type="gramStart"/>
      <w:r w:rsidRPr="00A3352A">
        <w:rPr>
          <w:color w:val="000000"/>
          <w:sz w:val="24"/>
          <w:szCs w:val="24"/>
        </w:rPr>
        <w:t>функциональное</w:t>
      </w:r>
      <w:proofErr w:type="gramEnd"/>
      <w:r w:rsidRPr="00A3352A">
        <w:rPr>
          <w:color w:val="000000"/>
          <w:sz w:val="24"/>
          <w:szCs w:val="24"/>
        </w:rPr>
        <w:t xml:space="preserve"> проектирование на этапе строительства;</w:t>
      </w:r>
    </w:p>
    <w:p w14:paraId="75DCC00F" w14:textId="77777777" w:rsidR="00D37778" w:rsidRPr="00A3352A" w:rsidRDefault="00D37778" w:rsidP="00D37778">
      <w:pPr>
        <w:rPr>
          <w:color w:val="000000"/>
          <w:sz w:val="24"/>
          <w:szCs w:val="24"/>
        </w:rPr>
      </w:pPr>
      <w:r w:rsidRPr="00A3352A">
        <w:rPr>
          <w:color w:val="000000"/>
          <w:sz w:val="24"/>
          <w:szCs w:val="24"/>
          <w:lang w:val="en-US"/>
        </w:rPr>
        <w:t>h</w:t>
      </w:r>
      <w:r w:rsidRPr="00A3352A">
        <w:rPr>
          <w:color w:val="000000"/>
          <w:sz w:val="24"/>
          <w:szCs w:val="24"/>
        </w:rPr>
        <w:t>) «</w:t>
      </w:r>
      <w:proofErr w:type="gramStart"/>
      <w:r w:rsidRPr="00A3352A">
        <w:rPr>
          <w:color w:val="000000"/>
          <w:sz w:val="24"/>
          <w:szCs w:val="24"/>
        </w:rPr>
        <w:t>тонкая</w:t>
      </w:r>
      <w:proofErr w:type="gramEnd"/>
      <w:r w:rsidRPr="00A3352A">
        <w:rPr>
          <w:color w:val="000000"/>
          <w:sz w:val="24"/>
          <w:szCs w:val="24"/>
        </w:rPr>
        <w:t xml:space="preserve"> настройка» модели затрат для выбранного варианта.</w:t>
      </w:r>
    </w:p>
    <w:p w14:paraId="30C0F16B" w14:textId="77777777" w:rsidR="00D37778" w:rsidRPr="00A3352A" w:rsidRDefault="00D37778" w:rsidP="00D37778">
      <w:pPr>
        <w:rPr>
          <w:color w:val="000000"/>
          <w:sz w:val="24"/>
          <w:szCs w:val="24"/>
        </w:rPr>
      </w:pPr>
    </w:p>
    <w:p w14:paraId="74FA53FC" w14:textId="77777777" w:rsidR="00D37778" w:rsidRPr="00A3352A" w:rsidRDefault="00D37778" w:rsidP="00D37778">
      <w:pPr>
        <w:rPr>
          <w:b/>
          <w:color w:val="000000"/>
          <w:sz w:val="24"/>
          <w:szCs w:val="24"/>
        </w:rPr>
      </w:pPr>
      <w:r w:rsidRPr="00A3352A">
        <w:rPr>
          <w:b/>
          <w:color w:val="000000"/>
          <w:sz w:val="24"/>
          <w:szCs w:val="24"/>
        </w:rPr>
        <w:t>A.1.8 Этап 7. Утверждение</w:t>
      </w:r>
    </w:p>
    <w:p w14:paraId="4274DAA4" w14:textId="77777777" w:rsidR="00D37778" w:rsidRPr="00A3352A" w:rsidRDefault="00D37778" w:rsidP="00D37778">
      <w:pPr>
        <w:rPr>
          <w:color w:val="000000"/>
          <w:sz w:val="24"/>
          <w:szCs w:val="24"/>
        </w:rPr>
      </w:pPr>
      <w:r w:rsidRPr="00A3352A">
        <w:rPr>
          <w:color w:val="000000"/>
          <w:sz w:val="24"/>
          <w:szCs w:val="24"/>
        </w:rPr>
        <w:t>Владелец утверждает функциональный проект и модели стоимости (при поддержке инженера-проектировщика).</w:t>
      </w:r>
    </w:p>
    <w:p w14:paraId="17F4953B" w14:textId="77777777" w:rsidR="00D37778" w:rsidRPr="00A3352A" w:rsidRDefault="00D37778" w:rsidP="00D37778">
      <w:pPr>
        <w:rPr>
          <w:color w:val="000000"/>
          <w:sz w:val="24"/>
          <w:szCs w:val="24"/>
        </w:rPr>
      </w:pPr>
    </w:p>
    <w:p w14:paraId="1D0DAF22" w14:textId="77777777" w:rsidR="00D37778" w:rsidRPr="00A3352A" w:rsidRDefault="00D37778" w:rsidP="00D37778">
      <w:pPr>
        <w:rPr>
          <w:b/>
          <w:color w:val="000000"/>
          <w:sz w:val="24"/>
          <w:szCs w:val="24"/>
        </w:rPr>
      </w:pPr>
      <w:r w:rsidRPr="00A3352A">
        <w:rPr>
          <w:b/>
          <w:color w:val="000000"/>
          <w:sz w:val="24"/>
          <w:szCs w:val="24"/>
        </w:rPr>
        <w:t>A.1.9 Этап 8. Окончательный проект и план проекта</w:t>
      </w:r>
    </w:p>
    <w:p w14:paraId="310475C2" w14:textId="77777777" w:rsidR="00D37778" w:rsidRPr="00A3352A" w:rsidRDefault="00D37778" w:rsidP="00D37778">
      <w:pPr>
        <w:rPr>
          <w:color w:val="000000"/>
          <w:sz w:val="24"/>
          <w:szCs w:val="24"/>
        </w:rPr>
      </w:pPr>
      <w:r w:rsidRPr="00A3352A">
        <w:rPr>
          <w:color w:val="000000"/>
          <w:sz w:val="24"/>
          <w:szCs w:val="24"/>
        </w:rPr>
        <w:t>Проектировщик определяет объем и / или части для всей инфраструктуры, разработанной в соответствии с A.1.7. Кроме того, определяется рабочий процесс проекта, а также все этапы и сроки проекта, в результате чего создается общий план реализации.</w:t>
      </w:r>
    </w:p>
    <w:p w14:paraId="1326551E" w14:textId="77777777" w:rsidR="00D37778" w:rsidRPr="00A3352A" w:rsidRDefault="00D37778" w:rsidP="00D37778">
      <w:pPr>
        <w:rPr>
          <w:color w:val="000000"/>
          <w:sz w:val="24"/>
          <w:szCs w:val="24"/>
        </w:rPr>
      </w:pPr>
    </w:p>
    <w:p w14:paraId="409C17DF" w14:textId="77777777" w:rsidR="00D37778" w:rsidRPr="00A3352A" w:rsidRDefault="00D37778" w:rsidP="00D37778">
      <w:pPr>
        <w:rPr>
          <w:b/>
          <w:color w:val="000000"/>
          <w:sz w:val="24"/>
          <w:szCs w:val="24"/>
        </w:rPr>
      </w:pPr>
      <w:r w:rsidRPr="00A3352A">
        <w:rPr>
          <w:b/>
          <w:color w:val="000000"/>
          <w:sz w:val="24"/>
          <w:szCs w:val="24"/>
        </w:rPr>
        <w:t>A.1.10 Этап 9. Договор</w:t>
      </w:r>
    </w:p>
    <w:p w14:paraId="3F4C93CA" w14:textId="77777777" w:rsidR="00D37778" w:rsidRPr="00A3352A" w:rsidRDefault="00D37778" w:rsidP="00D37778">
      <w:pPr>
        <w:rPr>
          <w:color w:val="000000"/>
          <w:sz w:val="24"/>
          <w:szCs w:val="24"/>
        </w:rPr>
      </w:pPr>
      <w:r w:rsidRPr="00A3352A">
        <w:rPr>
          <w:color w:val="000000"/>
          <w:sz w:val="24"/>
          <w:szCs w:val="24"/>
        </w:rPr>
        <w:t>Владелец (при поддержке проектировщика) выбирает подрядчика (</w:t>
      </w:r>
      <w:proofErr w:type="spellStart"/>
      <w:r w:rsidRPr="00A3352A">
        <w:rPr>
          <w:color w:val="000000"/>
          <w:sz w:val="24"/>
          <w:szCs w:val="24"/>
        </w:rPr>
        <w:t>ов</w:t>
      </w:r>
      <w:proofErr w:type="spellEnd"/>
      <w:r w:rsidRPr="00A3352A">
        <w:rPr>
          <w:color w:val="000000"/>
          <w:sz w:val="24"/>
          <w:szCs w:val="24"/>
        </w:rPr>
        <w:t>).</w:t>
      </w:r>
    </w:p>
    <w:p w14:paraId="77CE74AF" w14:textId="77777777" w:rsidR="00D37778" w:rsidRPr="00A3352A" w:rsidRDefault="00D37778" w:rsidP="00D37778">
      <w:pPr>
        <w:rPr>
          <w:color w:val="000000"/>
          <w:sz w:val="24"/>
          <w:szCs w:val="24"/>
        </w:rPr>
      </w:pPr>
    </w:p>
    <w:p w14:paraId="465F68A4" w14:textId="77777777" w:rsidR="00D37778" w:rsidRPr="00A3352A" w:rsidRDefault="00D37778" w:rsidP="00D37778">
      <w:pPr>
        <w:rPr>
          <w:b/>
          <w:color w:val="000000"/>
          <w:sz w:val="24"/>
          <w:szCs w:val="24"/>
        </w:rPr>
      </w:pPr>
      <w:r w:rsidRPr="00A3352A">
        <w:rPr>
          <w:b/>
          <w:color w:val="000000"/>
          <w:sz w:val="24"/>
          <w:szCs w:val="24"/>
        </w:rPr>
        <w:t>A.1.11 Этап 10. Строительство</w:t>
      </w:r>
    </w:p>
    <w:p w14:paraId="553E3A36" w14:textId="77777777" w:rsidR="00D37778" w:rsidRPr="00A3352A" w:rsidRDefault="00D37778" w:rsidP="00D37778">
      <w:pPr>
        <w:rPr>
          <w:color w:val="000000"/>
          <w:sz w:val="24"/>
          <w:szCs w:val="24"/>
        </w:rPr>
      </w:pPr>
      <w:r w:rsidRPr="00A3352A">
        <w:rPr>
          <w:color w:val="000000"/>
          <w:sz w:val="24"/>
          <w:szCs w:val="24"/>
        </w:rPr>
        <w:t>Владелец и проектировщик контролируют строительство на протяжении всего времени строительства. Приемочная проверка для всей инфраструктуры и для всего центра обработки данных выполняется до введения в эксплуатацию центра обработки данных.</w:t>
      </w:r>
    </w:p>
    <w:p w14:paraId="4F4C1344" w14:textId="77777777" w:rsidR="00D37778" w:rsidRPr="00A3352A" w:rsidRDefault="00D37778" w:rsidP="00D37778">
      <w:pPr>
        <w:rPr>
          <w:color w:val="000000"/>
          <w:sz w:val="24"/>
          <w:szCs w:val="24"/>
        </w:rPr>
      </w:pPr>
    </w:p>
    <w:p w14:paraId="348BF5E4" w14:textId="77777777" w:rsidR="00D37778" w:rsidRPr="00A3352A" w:rsidRDefault="00D37778" w:rsidP="00D37778">
      <w:pPr>
        <w:rPr>
          <w:b/>
          <w:color w:val="000000"/>
          <w:sz w:val="24"/>
          <w:szCs w:val="24"/>
        </w:rPr>
      </w:pPr>
      <w:r w:rsidRPr="00A3352A">
        <w:rPr>
          <w:b/>
          <w:color w:val="000000"/>
          <w:sz w:val="24"/>
          <w:szCs w:val="24"/>
        </w:rPr>
        <w:t>A.1.12 Этап 11. Работа</w:t>
      </w:r>
    </w:p>
    <w:p w14:paraId="7864EBAA" w14:textId="77777777" w:rsidR="00D37778" w:rsidRPr="00A3352A" w:rsidRDefault="00D37778" w:rsidP="00D37778">
      <w:pPr>
        <w:rPr>
          <w:color w:val="000000"/>
          <w:sz w:val="24"/>
          <w:szCs w:val="24"/>
        </w:rPr>
      </w:pPr>
      <w:r w:rsidRPr="00A3352A">
        <w:rPr>
          <w:color w:val="000000"/>
          <w:sz w:val="24"/>
          <w:szCs w:val="24"/>
        </w:rPr>
        <w:t>Сдача владельцу в эксплуатацию.</w:t>
      </w:r>
    </w:p>
    <w:p w14:paraId="52B1CFAB" w14:textId="77777777" w:rsidR="00D37778" w:rsidRPr="00A3352A" w:rsidRDefault="00D37778" w:rsidP="00D37778">
      <w:pPr>
        <w:rPr>
          <w:color w:val="000000"/>
          <w:sz w:val="24"/>
          <w:szCs w:val="24"/>
        </w:rPr>
      </w:pPr>
    </w:p>
    <w:p w14:paraId="0A78B727" w14:textId="47E5D7A2" w:rsidR="00D37778" w:rsidRDefault="00D37778" w:rsidP="00D37778">
      <w:pPr>
        <w:rPr>
          <w:b/>
          <w:color w:val="000000"/>
          <w:sz w:val="24"/>
          <w:szCs w:val="24"/>
        </w:rPr>
      </w:pPr>
      <w:r w:rsidRPr="00A3352A">
        <w:rPr>
          <w:b/>
          <w:color w:val="000000"/>
          <w:sz w:val="24"/>
          <w:szCs w:val="24"/>
        </w:rPr>
        <w:t>А.2 Принципы проектирования доступности</w:t>
      </w:r>
    </w:p>
    <w:p w14:paraId="578E4116" w14:textId="77777777" w:rsidR="000708F8" w:rsidRPr="00A3352A" w:rsidRDefault="000708F8" w:rsidP="00D37778">
      <w:pPr>
        <w:rPr>
          <w:b/>
          <w:color w:val="000000"/>
          <w:sz w:val="24"/>
          <w:szCs w:val="24"/>
        </w:rPr>
      </w:pPr>
    </w:p>
    <w:p w14:paraId="54171973" w14:textId="77777777" w:rsidR="00D37778" w:rsidRPr="00A3352A" w:rsidRDefault="00D37778" w:rsidP="00D37778">
      <w:pPr>
        <w:rPr>
          <w:b/>
          <w:color w:val="000000"/>
          <w:sz w:val="24"/>
          <w:szCs w:val="24"/>
        </w:rPr>
      </w:pPr>
      <w:r w:rsidRPr="00A3352A">
        <w:rPr>
          <w:b/>
          <w:color w:val="000000"/>
          <w:sz w:val="24"/>
          <w:szCs w:val="24"/>
        </w:rPr>
        <w:t>А.2.1 Общие положения</w:t>
      </w:r>
    </w:p>
    <w:p w14:paraId="15383928" w14:textId="77777777" w:rsidR="00D37778" w:rsidRPr="00A3352A" w:rsidRDefault="00D37778" w:rsidP="00D37778">
      <w:pPr>
        <w:rPr>
          <w:color w:val="000000"/>
          <w:sz w:val="24"/>
          <w:szCs w:val="24"/>
        </w:rPr>
      </w:pPr>
      <w:r w:rsidRPr="00A3352A">
        <w:rPr>
          <w:color w:val="000000"/>
          <w:sz w:val="24"/>
          <w:szCs w:val="24"/>
        </w:rPr>
        <w:t>Принципы A.2.2 - A.2.10 (представленные в алфавитном порядке) являются ключевыми для достижения заданного класса доступности, определенного в 7.2.</w:t>
      </w:r>
    </w:p>
    <w:p w14:paraId="69A2E7B7" w14:textId="77777777" w:rsidR="00D37778" w:rsidRPr="00A3352A" w:rsidRDefault="00D37778" w:rsidP="00D37778">
      <w:pPr>
        <w:rPr>
          <w:color w:val="000000"/>
          <w:sz w:val="24"/>
          <w:szCs w:val="24"/>
        </w:rPr>
      </w:pPr>
      <w:r w:rsidRPr="00A3352A">
        <w:rPr>
          <w:b/>
          <w:color w:val="000000"/>
          <w:sz w:val="24"/>
          <w:szCs w:val="24"/>
        </w:rPr>
        <w:t>А.2.2 Автоматизаци</w:t>
      </w:r>
      <w:r w:rsidRPr="00A3352A">
        <w:rPr>
          <w:color w:val="000000"/>
          <w:sz w:val="24"/>
          <w:szCs w:val="24"/>
        </w:rPr>
        <w:t>я</w:t>
      </w:r>
    </w:p>
    <w:p w14:paraId="29A04806" w14:textId="77777777" w:rsidR="00D37778" w:rsidRPr="00A3352A" w:rsidRDefault="00D37778" w:rsidP="00D37778">
      <w:pPr>
        <w:rPr>
          <w:color w:val="000000"/>
          <w:sz w:val="24"/>
          <w:szCs w:val="24"/>
        </w:rPr>
      </w:pPr>
      <w:r w:rsidRPr="00A3352A">
        <w:rPr>
          <w:color w:val="000000"/>
          <w:sz w:val="24"/>
          <w:szCs w:val="24"/>
        </w:rPr>
        <w:t xml:space="preserve">Автоматизация означает автоматический, основанный на правилах механизм, позволяющий системам </w:t>
      </w:r>
      <w:proofErr w:type="spellStart"/>
      <w:r w:rsidRPr="00A3352A">
        <w:rPr>
          <w:color w:val="000000"/>
          <w:sz w:val="24"/>
          <w:szCs w:val="24"/>
        </w:rPr>
        <w:t>самовосстанавливаться</w:t>
      </w:r>
      <w:proofErr w:type="spellEnd"/>
      <w:r w:rsidRPr="00A3352A">
        <w:rPr>
          <w:color w:val="000000"/>
          <w:sz w:val="24"/>
          <w:szCs w:val="24"/>
        </w:rPr>
        <w:t>.</w:t>
      </w:r>
    </w:p>
    <w:p w14:paraId="348A2521" w14:textId="77777777" w:rsidR="00D37778" w:rsidRPr="00A3352A" w:rsidRDefault="00D37778" w:rsidP="00D37778">
      <w:pPr>
        <w:rPr>
          <w:b/>
          <w:color w:val="000000"/>
          <w:sz w:val="24"/>
          <w:szCs w:val="24"/>
        </w:rPr>
      </w:pPr>
      <w:r w:rsidRPr="00A3352A">
        <w:rPr>
          <w:b/>
          <w:color w:val="000000"/>
          <w:sz w:val="24"/>
          <w:szCs w:val="24"/>
        </w:rPr>
        <w:t>А.2.3 Автономность</w:t>
      </w:r>
    </w:p>
    <w:p w14:paraId="32BF2FA4" w14:textId="77777777" w:rsidR="00D37778" w:rsidRPr="00A3352A" w:rsidRDefault="00D37778" w:rsidP="00D37778">
      <w:pPr>
        <w:rPr>
          <w:color w:val="000000"/>
          <w:sz w:val="24"/>
          <w:szCs w:val="24"/>
        </w:rPr>
      </w:pPr>
      <w:r w:rsidRPr="00A3352A">
        <w:rPr>
          <w:color w:val="000000"/>
          <w:sz w:val="24"/>
          <w:szCs w:val="24"/>
        </w:rPr>
        <w:t>Автономные подсистемы выполняют задачи независимо и прозрачно и необходимы для реализации отказоустойчивых систем.</w:t>
      </w:r>
    </w:p>
    <w:p w14:paraId="13A70693" w14:textId="77777777" w:rsidR="00D37778" w:rsidRPr="00A3352A" w:rsidRDefault="00D37778" w:rsidP="00D37778">
      <w:pPr>
        <w:rPr>
          <w:b/>
          <w:color w:val="000000"/>
          <w:sz w:val="24"/>
          <w:szCs w:val="24"/>
        </w:rPr>
      </w:pPr>
      <w:r w:rsidRPr="00A3352A">
        <w:rPr>
          <w:b/>
          <w:color w:val="000000"/>
          <w:sz w:val="24"/>
          <w:szCs w:val="24"/>
        </w:rPr>
        <w:t>А.2.4 Отказоустойчивость</w:t>
      </w:r>
    </w:p>
    <w:p w14:paraId="09B3E822" w14:textId="77777777" w:rsidR="00D37778" w:rsidRPr="00A3352A" w:rsidRDefault="00D37778" w:rsidP="00D37778">
      <w:pPr>
        <w:rPr>
          <w:color w:val="000000"/>
          <w:sz w:val="24"/>
          <w:szCs w:val="24"/>
        </w:rPr>
      </w:pPr>
      <w:r w:rsidRPr="00A3352A">
        <w:rPr>
          <w:color w:val="000000"/>
          <w:sz w:val="24"/>
          <w:szCs w:val="24"/>
        </w:rPr>
        <w:t>Отказоустойчивые системы обеспечивают предоставление услуг в случае сбоев и позволяют продолжать процессы при сбоях подсистем.</w:t>
      </w:r>
    </w:p>
    <w:p w14:paraId="1D235FA1" w14:textId="77777777" w:rsidR="00D37778" w:rsidRPr="00A3352A" w:rsidRDefault="00D37778" w:rsidP="00D37778">
      <w:pPr>
        <w:rPr>
          <w:b/>
          <w:color w:val="000000"/>
          <w:sz w:val="24"/>
          <w:szCs w:val="24"/>
        </w:rPr>
      </w:pPr>
      <w:r w:rsidRPr="00A3352A">
        <w:rPr>
          <w:b/>
          <w:color w:val="000000"/>
          <w:sz w:val="24"/>
          <w:szCs w:val="24"/>
        </w:rPr>
        <w:t>А.2.5 Ремонтопригодность</w:t>
      </w:r>
    </w:p>
    <w:p w14:paraId="71186DF7" w14:textId="77777777" w:rsidR="00D37778" w:rsidRPr="00A3352A" w:rsidRDefault="00D37778" w:rsidP="00D37778">
      <w:pPr>
        <w:rPr>
          <w:color w:val="000000"/>
          <w:sz w:val="24"/>
          <w:szCs w:val="24"/>
        </w:rPr>
      </w:pPr>
      <w:r w:rsidRPr="00A3352A">
        <w:rPr>
          <w:color w:val="000000"/>
          <w:sz w:val="24"/>
          <w:szCs w:val="24"/>
        </w:rPr>
        <w:t>Ремонтопригодность благодаря конструкции обеспечивает доступ к системам для целей обслуживания и позволяет экономически эффективно обслуживать / ремонтировать / заменять инфраструктуры.</w:t>
      </w:r>
    </w:p>
    <w:p w14:paraId="0DDF2C52" w14:textId="77777777" w:rsidR="00D37778" w:rsidRPr="00A3352A" w:rsidRDefault="00D37778" w:rsidP="00D37778">
      <w:pPr>
        <w:rPr>
          <w:b/>
          <w:color w:val="000000"/>
          <w:sz w:val="24"/>
          <w:szCs w:val="24"/>
        </w:rPr>
      </w:pPr>
      <w:r w:rsidRPr="00A3352A">
        <w:rPr>
          <w:b/>
          <w:color w:val="000000"/>
          <w:sz w:val="24"/>
          <w:szCs w:val="24"/>
        </w:rPr>
        <w:t xml:space="preserve">А.2.6 </w:t>
      </w:r>
      <w:bookmarkStart w:id="10" w:name="_Hlk88563963"/>
      <w:r w:rsidRPr="00A3352A">
        <w:rPr>
          <w:b/>
          <w:color w:val="000000"/>
          <w:sz w:val="24"/>
          <w:szCs w:val="24"/>
        </w:rPr>
        <w:t>Расстановка приоритетов</w:t>
      </w:r>
      <w:bookmarkEnd w:id="10"/>
    </w:p>
    <w:p w14:paraId="45B3F48B" w14:textId="77777777" w:rsidR="00D37778" w:rsidRPr="00A3352A" w:rsidRDefault="00D37778" w:rsidP="00D37778">
      <w:pPr>
        <w:rPr>
          <w:color w:val="000000"/>
          <w:sz w:val="24"/>
          <w:szCs w:val="24"/>
        </w:rPr>
      </w:pPr>
      <w:r w:rsidRPr="00A3352A">
        <w:rPr>
          <w:color w:val="000000"/>
          <w:sz w:val="24"/>
          <w:szCs w:val="24"/>
        </w:rPr>
        <w:t>Расстановка приоритетов означает приоритетное отношение к критически важным процессам предприятия или его вспомогательным ресурсам и представляет собой важный принцип для ориентированного на требования планирования и проектирования.</w:t>
      </w:r>
    </w:p>
    <w:p w14:paraId="19926828" w14:textId="77777777" w:rsidR="00D37778" w:rsidRPr="00A3352A" w:rsidRDefault="00D37778" w:rsidP="00D37778">
      <w:pPr>
        <w:rPr>
          <w:b/>
          <w:color w:val="000000"/>
          <w:sz w:val="24"/>
          <w:szCs w:val="24"/>
        </w:rPr>
      </w:pPr>
      <w:r w:rsidRPr="00A3352A">
        <w:rPr>
          <w:b/>
          <w:color w:val="000000"/>
          <w:sz w:val="24"/>
          <w:szCs w:val="24"/>
        </w:rPr>
        <w:t>А.2.7 Резервирование</w:t>
      </w:r>
    </w:p>
    <w:p w14:paraId="20B27D28" w14:textId="77777777" w:rsidR="00D37778" w:rsidRPr="00A3352A" w:rsidRDefault="00D37778" w:rsidP="00D37778">
      <w:pPr>
        <w:rPr>
          <w:color w:val="000000"/>
          <w:sz w:val="24"/>
          <w:szCs w:val="24"/>
        </w:rPr>
      </w:pPr>
      <w:r w:rsidRPr="00A3352A">
        <w:rPr>
          <w:color w:val="000000"/>
          <w:sz w:val="24"/>
          <w:szCs w:val="24"/>
        </w:rPr>
        <w:t>Резервирование означает дублирование одного и того же или сопоставимого объекта и / или инфраструктуры.</w:t>
      </w:r>
    </w:p>
    <w:p w14:paraId="7A782AF7" w14:textId="77777777" w:rsidR="00D37778" w:rsidRPr="00A3352A" w:rsidRDefault="00D37778" w:rsidP="00D37778">
      <w:pPr>
        <w:rPr>
          <w:color w:val="000000"/>
          <w:sz w:val="24"/>
          <w:szCs w:val="24"/>
        </w:rPr>
      </w:pPr>
      <w:r w:rsidRPr="00A3352A">
        <w:rPr>
          <w:color w:val="000000"/>
          <w:sz w:val="24"/>
          <w:szCs w:val="24"/>
        </w:rPr>
        <w:lastRenderedPageBreak/>
        <w:t>Существует два различных типа резервирования: один связан с системным уровнем, а другой - с уровнем устройства. Основное внимание уделяется достижению определенного класса доступности.</w:t>
      </w:r>
    </w:p>
    <w:p w14:paraId="1B26563C" w14:textId="77777777" w:rsidR="00D37778" w:rsidRPr="00A3352A" w:rsidRDefault="00D37778" w:rsidP="00D37778">
      <w:pPr>
        <w:rPr>
          <w:b/>
          <w:color w:val="000000"/>
          <w:sz w:val="24"/>
          <w:szCs w:val="24"/>
        </w:rPr>
      </w:pPr>
      <w:r w:rsidRPr="00A3352A">
        <w:rPr>
          <w:b/>
          <w:color w:val="000000"/>
          <w:sz w:val="24"/>
          <w:szCs w:val="24"/>
        </w:rPr>
        <w:t>А.2.8 Устойчивость</w:t>
      </w:r>
    </w:p>
    <w:p w14:paraId="28C6EDC7" w14:textId="77777777" w:rsidR="00D37778" w:rsidRPr="00A3352A" w:rsidRDefault="00D37778" w:rsidP="00D37778">
      <w:pPr>
        <w:rPr>
          <w:color w:val="000000"/>
          <w:sz w:val="24"/>
          <w:szCs w:val="24"/>
        </w:rPr>
      </w:pPr>
      <w:r w:rsidRPr="00A3352A">
        <w:rPr>
          <w:color w:val="000000"/>
          <w:sz w:val="24"/>
          <w:szCs w:val="24"/>
        </w:rPr>
        <w:t>Устойчивость означает защищенность к внешним воздействиям для предотвращения отказов. Характеристика оценки устойчивости обычно повышается за счет использования материалов более высокого качества и / или надежного проектирования архитектур аппаратных и программных средств.</w:t>
      </w:r>
    </w:p>
    <w:p w14:paraId="7E66D305" w14:textId="77777777" w:rsidR="00D37778" w:rsidRPr="00A3352A" w:rsidRDefault="00D37778" w:rsidP="00D37778">
      <w:pPr>
        <w:rPr>
          <w:b/>
          <w:color w:val="000000"/>
          <w:sz w:val="24"/>
          <w:szCs w:val="24"/>
        </w:rPr>
      </w:pPr>
      <w:r w:rsidRPr="00A3352A">
        <w:rPr>
          <w:b/>
          <w:color w:val="000000"/>
          <w:sz w:val="24"/>
          <w:szCs w:val="24"/>
        </w:rPr>
        <w:t>A.2.9 Масштабируемость</w:t>
      </w:r>
    </w:p>
    <w:p w14:paraId="49BA53FD" w14:textId="77777777" w:rsidR="00D37778" w:rsidRPr="00A3352A" w:rsidRDefault="00D37778" w:rsidP="00D37778">
      <w:pPr>
        <w:rPr>
          <w:color w:val="000000"/>
          <w:sz w:val="24"/>
          <w:szCs w:val="24"/>
        </w:rPr>
      </w:pPr>
      <w:r w:rsidRPr="00A3352A">
        <w:rPr>
          <w:color w:val="000000"/>
          <w:sz w:val="24"/>
          <w:szCs w:val="24"/>
        </w:rPr>
        <w:t>Масштабируемость в соответствии с будущими требованиями как часть первоначального проектирования обеспечивает способность реагировать на изменения в размере, применении и назначении объектов и инфраструктуры центра обработки данных, а также их эффективное внедрение.</w:t>
      </w:r>
    </w:p>
    <w:p w14:paraId="7E2575C3" w14:textId="77777777" w:rsidR="00D37778" w:rsidRPr="00A3352A" w:rsidRDefault="00D37778" w:rsidP="00D37778">
      <w:pPr>
        <w:rPr>
          <w:b/>
          <w:color w:val="000000"/>
          <w:sz w:val="24"/>
          <w:szCs w:val="24"/>
        </w:rPr>
      </w:pPr>
      <w:r w:rsidRPr="00A3352A">
        <w:rPr>
          <w:b/>
          <w:color w:val="000000"/>
          <w:sz w:val="24"/>
          <w:szCs w:val="24"/>
        </w:rPr>
        <w:t>А.2.10 Простота</w:t>
      </w:r>
    </w:p>
    <w:p w14:paraId="7E23C368" w14:textId="77777777" w:rsidR="00D37778" w:rsidRPr="00A3352A" w:rsidRDefault="00D37778" w:rsidP="00D37778">
      <w:pPr>
        <w:rPr>
          <w:color w:val="000000"/>
          <w:sz w:val="24"/>
          <w:szCs w:val="24"/>
        </w:rPr>
      </w:pPr>
      <w:r w:rsidRPr="00A3352A">
        <w:rPr>
          <w:color w:val="000000"/>
          <w:sz w:val="24"/>
          <w:szCs w:val="24"/>
        </w:rPr>
        <w:t>Простота оборудования и инфраструктуры обеспечивает снижение количества ошибок. Кроме того, он обеспечивает более простое, дешевое и быстрое обслуживание при меньших затратах.</w:t>
      </w:r>
    </w:p>
    <w:p w14:paraId="3D0C5981" w14:textId="77777777" w:rsidR="00D37778" w:rsidRPr="00A3352A" w:rsidRDefault="00D37778" w:rsidP="00D37778">
      <w:pPr>
        <w:rPr>
          <w:color w:val="000000"/>
          <w:sz w:val="24"/>
          <w:szCs w:val="24"/>
        </w:rPr>
      </w:pPr>
    </w:p>
    <w:p w14:paraId="1DD272EC" w14:textId="77777777" w:rsidR="00D37778" w:rsidRPr="00A3352A" w:rsidRDefault="00D37778" w:rsidP="00D37778">
      <w:pPr>
        <w:rPr>
          <w:b/>
          <w:color w:val="000000"/>
          <w:sz w:val="24"/>
          <w:szCs w:val="24"/>
        </w:rPr>
      </w:pPr>
      <w:r w:rsidRPr="00A3352A">
        <w:rPr>
          <w:b/>
          <w:color w:val="000000"/>
          <w:sz w:val="24"/>
          <w:szCs w:val="24"/>
        </w:rPr>
        <w:t>A.3 Разработка концепции ЭМС</w:t>
      </w:r>
    </w:p>
    <w:p w14:paraId="2D8F7F08" w14:textId="77777777" w:rsidR="00D37778" w:rsidRPr="00A3352A" w:rsidRDefault="00D37778" w:rsidP="00D37778">
      <w:pPr>
        <w:rPr>
          <w:color w:val="000000"/>
          <w:sz w:val="24"/>
          <w:szCs w:val="24"/>
        </w:rPr>
      </w:pPr>
      <w:r w:rsidRPr="00A3352A">
        <w:rPr>
          <w:color w:val="000000"/>
          <w:sz w:val="24"/>
          <w:szCs w:val="24"/>
        </w:rPr>
        <w:t>Электромагнитная совместимость (ЭМС) — это способность системы или устройства работать в штатном режиме в своей среде, не нарушая работу других систем и / или устройств в той же среде. В центре обработки данных существуют потенциальные внутренние и внешние электромагнитные источники помех, которые могут прервать работу или даже повредить системы и / или устройства в центре обработки данных. Практическая реализация эффективной концепции ЭМС, основанная на анализе местоположения и конкретного объекта, сведет к минимуму риск сбоев оборудования и / или системы из-за таких нарушений в поддержку заданного класса доступности 7.2.</w:t>
      </w:r>
    </w:p>
    <w:p w14:paraId="750931B1" w14:textId="77777777" w:rsidR="00D37778" w:rsidRPr="00A3352A" w:rsidRDefault="00D37778" w:rsidP="00D37778">
      <w:pPr>
        <w:rPr>
          <w:color w:val="000000"/>
          <w:sz w:val="24"/>
          <w:szCs w:val="24"/>
        </w:rPr>
      </w:pPr>
      <w:r w:rsidRPr="00A3352A">
        <w:rPr>
          <w:color w:val="000000"/>
          <w:sz w:val="24"/>
          <w:szCs w:val="24"/>
        </w:rPr>
        <w:t>Существует ряд международных стандартов, которые определяют меры, которые необходимо предпринять для минимизации электромагнитных помех. Они включают:</w:t>
      </w:r>
    </w:p>
    <w:p w14:paraId="7CC440B1" w14:textId="77777777" w:rsidR="00D37778" w:rsidRPr="00A3352A" w:rsidRDefault="00D37778" w:rsidP="00D37778">
      <w:pPr>
        <w:rPr>
          <w:color w:val="000000"/>
          <w:sz w:val="24"/>
          <w:szCs w:val="24"/>
        </w:rPr>
      </w:pPr>
      <w:r w:rsidRPr="00A3352A">
        <w:rPr>
          <w:color w:val="000000"/>
          <w:sz w:val="24"/>
          <w:szCs w:val="24"/>
          <w:lang w:val="en-US"/>
        </w:rPr>
        <w:t>a</w:t>
      </w:r>
      <w:r w:rsidRPr="00A3352A">
        <w:rPr>
          <w:color w:val="000000"/>
          <w:sz w:val="24"/>
          <w:szCs w:val="24"/>
        </w:rPr>
        <w:t xml:space="preserve">) </w:t>
      </w:r>
      <w:proofErr w:type="spellStart"/>
      <w:proofErr w:type="gramStart"/>
      <w:r w:rsidRPr="00A3352A">
        <w:rPr>
          <w:color w:val="000000"/>
          <w:sz w:val="24"/>
          <w:szCs w:val="24"/>
        </w:rPr>
        <w:t>молниезащиту</w:t>
      </w:r>
      <w:proofErr w:type="spellEnd"/>
      <w:proofErr w:type="gramEnd"/>
      <w:r w:rsidRPr="00A3352A">
        <w:rPr>
          <w:color w:val="000000"/>
          <w:sz w:val="24"/>
          <w:szCs w:val="24"/>
        </w:rPr>
        <w:t xml:space="preserve"> в соответствии с определением в серии стандартов IEC 62305;</w:t>
      </w:r>
    </w:p>
    <w:p w14:paraId="0FF2CE00" w14:textId="77777777" w:rsidR="00D37778" w:rsidRPr="00A3352A" w:rsidRDefault="00D37778" w:rsidP="00D37778">
      <w:pPr>
        <w:rPr>
          <w:color w:val="000000"/>
          <w:sz w:val="24"/>
          <w:szCs w:val="24"/>
        </w:rPr>
      </w:pPr>
      <w:r w:rsidRPr="00A3352A">
        <w:rPr>
          <w:color w:val="000000"/>
          <w:sz w:val="24"/>
          <w:szCs w:val="24"/>
          <w:lang w:val="en-US"/>
        </w:rPr>
        <w:t>b</w:t>
      </w:r>
      <w:r w:rsidRPr="00A3352A">
        <w:rPr>
          <w:color w:val="000000"/>
          <w:sz w:val="24"/>
          <w:szCs w:val="24"/>
        </w:rPr>
        <w:t xml:space="preserve">) </w:t>
      </w:r>
      <w:proofErr w:type="gramStart"/>
      <w:r w:rsidRPr="00A3352A">
        <w:rPr>
          <w:color w:val="000000"/>
          <w:sz w:val="24"/>
          <w:szCs w:val="24"/>
        </w:rPr>
        <w:t>трехмерное</w:t>
      </w:r>
      <w:proofErr w:type="gramEnd"/>
      <w:r w:rsidRPr="00A3352A">
        <w:rPr>
          <w:color w:val="000000"/>
          <w:sz w:val="24"/>
          <w:szCs w:val="24"/>
        </w:rPr>
        <w:t xml:space="preserve"> сетчатое выравнивание потенциалов и заземление в соответствии с определением в ISO / IEC 30129;</w:t>
      </w:r>
    </w:p>
    <w:p w14:paraId="70D587AD" w14:textId="77777777" w:rsidR="00D37778" w:rsidRPr="00A3352A" w:rsidRDefault="00D37778" w:rsidP="00D37778">
      <w:pPr>
        <w:rPr>
          <w:color w:val="000000"/>
          <w:sz w:val="24"/>
          <w:szCs w:val="24"/>
        </w:rPr>
      </w:pPr>
      <w:r w:rsidRPr="00A3352A">
        <w:rPr>
          <w:color w:val="000000"/>
          <w:sz w:val="24"/>
          <w:szCs w:val="24"/>
          <w:lang w:val="en-US"/>
        </w:rPr>
        <w:t>c</w:t>
      </w:r>
      <w:r w:rsidRPr="00A3352A">
        <w:rPr>
          <w:color w:val="000000"/>
          <w:sz w:val="24"/>
          <w:szCs w:val="24"/>
        </w:rPr>
        <w:t xml:space="preserve">) </w:t>
      </w:r>
      <w:proofErr w:type="gramStart"/>
      <w:r w:rsidRPr="00A3352A">
        <w:rPr>
          <w:color w:val="000000"/>
          <w:sz w:val="24"/>
          <w:szCs w:val="24"/>
        </w:rPr>
        <w:t>планирование</w:t>
      </w:r>
      <w:proofErr w:type="gramEnd"/>
      <w:r w:rsidRPr="00A3352A">
        <w:rPr>
          <w:color w:val="000000"/>
          <w:sz w:val="24"/>
          <w:szCs w:val="24"/>
        </w:rPr>
        <w:t xml:space="preserve"> и установка кабелей информационных технологий в соответствии с определением в ISO / IEC 14763-2.</w:t>
      </w:r>
    </w:p>
    <w:p w14:paraId="4AC2E218" w14:textId="77777777" w:rsidR="00D37778" w:rsidRPr="00A3352A" w:rsidRDefault="00D37778" w:rsidP="00D37778">
      <w:pPr>
        <w:rPr>
          <w:color w:val="000000"/>
          <w:sz w:val="24"/>
          <w:szCs w:val="24"/>
        </w:rPr>
      </w:pPr>
      <w:r w:rsidRPr="00A3352A">
        <w:rPr>
          <w:color w:val="000000"/>
          <w:sz w:val="24"/>
          <w:szCs w:val="24"/>
        </w:rPr>
        <w:t>Кроме того, анализ электромагнитной совместимости для конкретного местоположения и объекта может потребовать дополнительных действий для обеспечения работоспособности и доступности центра обработки данных.</w:t>
      </w:r>
    </w:p>
    <w:p w14:paraId="3168A270" w14:textId="77777777" w:rsidR="00D37778" w:rsidRPr="00A3352A" w:rsidRDefault="00D37778" w:rsidP="00D37778">
      <w:pPr>
        <w:rPr>
          <w:color w:val="000000"/>
          <w:sz w:val="24"/>
          <w:szCs w:val="24"/>
        </w:rPr>
      </w:pPr>
    </w:p>
    <w:p w14:paraId="162C75DC" w14:textId="77777777" w:rsidR="00D37778" w:rsidRPr="00A3352A" w:rsidRDefault="00D37778" w:rsidP="00D37778">
      <w:pPr>
        <w:rPr>
          <w:b/>
          <w:color w:val="000000"/>
          <w:sz w:val="24"/>
          <w:szCs w:val="24"/>
        </w:rPr>
      </w:pPr>
      <w:r w:rsidRPr="00A3352A">
        <w:rPr>
          <w:b/>
          <w:color w:val="000000"/>
          <w:sz w:val="24"/>
          <w:szCs w:val="24"/>
        </w:rPr>
        <w:t>А.4 Принципы проектирования физической безопасности</w:t>
      </w:r>
    </w:p>
    <w:p w14:paraId="42B2443A" w14:textId="77777777" w:rsidR="00D37778" w:rsidRPr="00A3352A" w:rsidRDefault="00D37778" w:rsidP="00D37778">
      <w:pPr>
        <w:rPr>
          <w:color w:val="000000"/>
          <w:sz w:val="24"/>
          <w:szCs w:val="24"/>
        </w:rPr>
      </w:pPr>
      <w:r w:rsidRPr="00A3352A">
        <w:rPr>
          <w:color w:val="000000"/>
          <w:sz w:val="24"/>
          <w:szCs w:val="24"/>
        </w:rPr>
        <w:t>Реализация физической безопасности в центрах обработки данных и их дополнительных функций технической инфраструктуры основана на модели зонирования, показанной на рисунке A.2, как указано в ISO / IEC TS 22237-6.</w:t>
      </w:r>
    </w:p>
    <w:p w14:paraId="4BF02D9A" w14:textId="77777777" w:rsidR="00D37778" w:rsidRPr="00A3352A" w:rsidRDefault="00D37778" w:rsidP="00D37778">
      <w:pPr>
        <w:rPr>
          <w:color w:val="000000"/>
          <w:sz w:val="24"/>
          <w:szCs w:val="24"/>
        </w:rPr>
      </w:pPr>
      <w:r w:rsidRPr="00A3352A">
        <w:rPr>
          <w:noProof/>
          <w:color w:val="000000"/>
          <w:sz w:val="24"/>
          <w:szCs w:val="24"/>
        </w:rPr>
        <w:lastRenderedPageBreak/>
        <w:drawing>
          <wp:inline distT="0" distB="0" distL="0" distR="0" wp14:anchorId="45A91679" wp14:editId="02D00CFB">
            <wp:extent cx="6114415" cy="3295650"/>
            <wp:effectExtent l="0" t="0" r="63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4415" cy="3295650"/>
                    </a:xfrm>
                    <a:prstGeom prst="rect">
                      <a:avLst/>
                    </a:prstGeom>
                    <a:noFill/>
                    <a:ln>
                      <a:noFill/>
                    </a:ln>
                  </pic:spPr>
                </pic:pic>
              </a:graphicData>
            </a:graphic>
          </wp:inline>
        </w:drawing>
      </w:r>
    </w:p>
    <w:p w14:paraId="58124031" w14:textId="77777777" w:rsidR="00D37778" w:rsidRPr="00A3352A" w:rsidRDefault="00D37778" w:rsidP="00D37778">
      <w:pPr>
        <w:rPr>
          <w:color w:val="000000"/>
          <w:sz w:val="24"/>
          <w:szCs w:val="24"/>
        </w:rPr>
      </w:pPr>
    </w:p>
    <w:p w14:paraId="4F356A12" w14:textId="29627838" w:rsidR="00D37778" w:rsidRPr="00A3352A" w:rsidRDefault="00D37778" w:rsidP="000708F8">
      <w:pPr>
        <w:jc w:val="center"/>
        <w:rPr>
          <w:b/>
          <w:color w:val="000000"/>
          <w:sz w:val="24"/>
          <w:szCs w:val="24"/>
        </w:rPr>
      </w:pPr>
      <w:r w:rsidRPr="00A3352A">
        <w:rPr>
          <w:b/>
          <w:color w:val="000000"/>
          <w:sz w:val="24"/>
          <w:szCs w:val="24"/>
        </w:rPr>
        <w:t>Рисунок А.2</w:t>
      </w:r>
      <w:r w:rsidR="000708F8">
        <w:rPr>
          <w:b/>
          <w:color w:val="000000"/>
          <w:sz w:val="24"/>
          <w:szCs w:val="24"/>
        </w:rPr>
        <w:t xml:space="preserve"> -</w:t>
      </w:r>
      <w:r w:rsidRPr="00A3352A">
        <w:rPr>
          <w:b/>
          <w:color w:val="000000"/>
          <w:sz w:val="24"/>
          <w:szCs w:val="24"/>
        </w:rPr>
        <w:t xml:space="preserve"> Схема зон безопасности центра обработки данных</w:t>
      </w:r>
    </w:p>
    <w:p w14:paraId="4F331F50" w14:textId="77777777" w:rsidR="00D37778" w:rsidRPr="00A3352A" w:rsidRDefault="00D37778" w:rsidP="00D37778">
      <w:pPr>
        <w:rPr>
          <w:color w:val="000000"/>
          <w:sz w:val="24"/>
          <w:szCs w:val="24"/>
        </w:rPr>
      </w:pPr>
    </w:p>
    <w:p w14:paraId="774513AE" w14:textId="77777777" w:rsidR="00D37778" w:rsidRPr="00A3352A" w:rsidRDefault="00D37778" w:rsidP="00D37778">
      <w:pPr>
        <w:rPr>
          <w:b/>
          <w:color w:val="000000"/>
          <w:sz w:val="24"/>
          <w:szCs w:val="24"/>
        </w:rPr>
      </w:pPr>
      <w:r w:rsidRPr="00A3352A">
        <w:rPr>
          <w:b/>
          <w:color w:val="000000"/>
          <w:sz w:val="24"/>
          <w:szCs w:val="24"/>
        </w:rPr>
        <w:t xml:space="preserve">А.5 Принципы проектирования для повышения </w:t>
      </w:r>
      <w:proofErr w:type="spellStart"/>
      <w:r w:rsidRPr="00A3352A">
        <w:rPr>
          <w:b/>
          <w:color w:val="000000"/>
          <w:sz w:val="24"/>
          <w:szCs w:val="24"/>
        </w:rPr>
        <w:t>энергоэффективности</w:t>
      </w:r>
      <w:proofErr w:type="spellEnd"/>
    </w:p>
    <w:p w14:paraId="3010EF53" w14:textId="77777777" w:rsidR="00D37778" w:rsidRPr="00A3352A" w:rsidRDefault="00D37778" w:rsidP="00D37778">
      <w:pPr>
        <w:rPr>
          <w:color w:val="000000"/>
          <w:sz w:val="24"/>
          <w:szCs w:val="24"/>
        </w:rPr>
      </w:pPr>
      <w:proofErr w:type="spellStart"/>
      <w:r w:rsidRPr="00A3352A">
        <w:rPr>
          <w:color w:val="000000"/>
          <w:sz w:val="24"/>
          <w:szCs w:val="24"/>
        </w:rPr>
        <w:t>Энергоэффективность</w:t>
      </w:r>
      <w:proofErr w:type="spellEnd"/>
      <w:r w:rsidRPr="00A3352A">
        <w:rPr>
          <w:color w:val="000000"/>
          <w:sz w:val="24"/>
          <w:szCs w:val="24"/>
        </w:rPr>
        <w:t xml:space="preserve"> в центре обработки данных определяется:</w:t>
      </w:r>
    </w:p>
    <w:p w14:paraId="14BA1966" w14:textId="77777777" w:rsidR="00D37778" w:rsidRPr="00A3352A" w:rsidRDefault="00D37778" w:rsidP="00D37778">
      <w:pPr>
        <w:rPr>
          <w:color w:val="000000"/>
          <w:sz w:val="24"/>
          <w:szCs w:val="24"/>
        </w:rPr>
      </w:pPr>
      <w:r w:rsidRPr="00A3352A">
        <w:rPr>
          <w:color w:val="000000"/>
          <w:sz w:val="24"/>
          <w:szCs w:val="24"/>
          <w:lang w:val="en-US"/>
        </w:rPr>
        <w:t>a</w:t>
      </w:r>
      <w:r w:rsidRPr="00A3352A">
        <w:rPr>
          <w:color w:val="000000"/>
          <w:sz w:val="24"/>
          <w:szCs w:val="24"/>
        </w:rPr>
        <w:t xml:space="preserve">) </w:t>
      </w:r>
      <w:proofErr w:type="gramStart"/>
      <w:r w:rsidRPr="00A3352A">
        <w:rPr>
          <w:color w:val="000000"/>
          <w:sz w:val="24"/>
          <w:szCs w:val="24"/>
        </w:rPr>
        <w:t>необходимостью</w:t>
      </w:r>
      <w:proofErr w:type="gramEnd"/>
      <w:r w:rsidRPr="00A3352A">
        <w:rPr>
          <w:color w:val="000000"/>
          <w:sz w:val="24"/>
          <w:szCs w:val="24"/>
        </w:rPr>
        <w:t xml:space="preserve"> снижения эксплуатационных расходов (т. е. снижением энергопотребления);</w:t>
      </w:r>
    </w:p>
    <w:p w14:paraId="426D1427" w14:textId="77777777" w:rsidR="00D37778" w:rsidRPr="00A3352A" w:rsidRDefault="00D37778" w:rsidP="00D37778">
      <w:pPr>
        <w:rPr>
          <w:color w:val="000000"/>
          <w:sz w:val="24"/>
          <w:szCs w:val="24"/>
        </w:rPr>
      </w:pPr>
      <w:r w:rsidRPr="00A3352A">
        <w:rPr>
          <w:color w:val="000000"/>
          <w:sz w:val="24"/>
          <w:szCs w:val="24"/>
          <w:lang w:val="en-US"/>
        </w:rPr>
        <w:t>b</w:t>
      </w:r>
      <w:r w:rsidRPr="00A3352A">
        <w:rPr>
          <w:color w:val="000000"/>
          <w:sz w:val="24"/>
          <w:szCs w:val="24"/>
        </w:rPr>
        <w:t xml:space="preserve">) </w:t>
      </w:r>
      <w:proofErr w:type="gramStart"/>
      <w:r w:rsidRPr="00A3352A">
        <w:rPr>
          <w:color w:val="000000"/>
          <w:sz w:val="24"/>
          <w:szCs w:val="24"/>
        </w:rPr>
        <w:t>поддержкой</w:t>
      </w:r>
      <w:proofErr w:type="gramEnd"/>
      <w:r w:rsidRPr="00A3352A">
        <w:rPr>
          <w:color w:val="000000"/>
          <w:sz w:val="24"/>
          <w:szCs w:val="24"/>
        </w:rPr>
        <w:t xml:space="preserve"> местных и региональных инициатив.</w:t>
      </w:r>
    </w:p>
    <w:p w14:paraId="6DAAFB8D" w14:textId="77777777" w:rsidR="00D37778" w:rsidRPr="00A3352A" w:rsidRDefault="00D37778" w:rsidP="00D37778">
      <w:pPr>
        <w:rPr>
          <w:color w:val="000000"/>
          <w:sz w:val="24"/>
          <w:szCs w:val="24"/>
        </w:rPr>
      </w:pPr>
      <w:r w:rsidRPr="00A3352A">
        <w:rPr>
          <w:color w:val="000000"/>
          <w:sz w:val="24"/>
          <w:szCs w:val="24"/>
        </w:rPr>
        <w:t xml:space="preserve">Роль проектировщика центра обработки данных заключается в выборе подходящих решений для достижения целей </w:t>
      </w:r>
      <w:proofErr w:type="spellStart"/>
      <w:r w:rsidRPr="00A3352A">
        <w:rPr>
          <w:color w:val="000000"/>
          <w:sz w:val="24"/>
          <w:szCs w:val="24"/>
        </w:rPr>
        <w:t>энергоэффективности</w:t>
      </w:r>
      <w:proofErr w:type="spellEnd"/>
      <w:r w:rsidRPr="00A3352A">
        <w:rPr>
          <w:color w:val="000000"/>
          <w:sz w:val="24"/>
          <w:szCs w:val="24"/>
        </w:rPr>
        <w:t xml:space="preserve">, определенных для объектов и инфраструктуры. Уровни обеспечения </w:t>
      </w:r>
      <w:proofErr w:type="spellStart"/>
      <w:r w:rsidRPr="00A3352A">
        <w:rPr>
          <w:color w:val="000000"/>
          <w:sz w:val="24"/>
          <w:szCs w:val="24"/>
        </w:rPr>
        <w:t>энергоэффективности</w:t>
      </w:r>
      <w:proofErr w:type="spellEnd"/>
      <w:r w:rsidRPr="00A3352A">
        <w:rPr>
          <w:color w:val="000000"/>
          <w:sz w:val="24"/>
          <w:szCs w:val="24"/>
        </w:rPr>
        <w:t xml:space="preserve"> определены в п. 7.4, чтобы дать возможность оценить </w:t>
      </w:r>
      <w:proofErr w:type="spellStart"/>
      <w:r w:rsidRPr="00A3352A">
        <w:rPr>
          <w:color w:val="000000"/>
          <w:sz w:val="24"/>
          <w:szCs w:val="24"/>
        </w:rPr>
        <w:t>энергоэффективность</w:t>
      </w:r>
      <w:proofErr w:type="spellEnd"/>
      <w:r w:rsidRPr="00A3352A">
        <w:rPr>
          <w:color w:val="000000"/>
          <w:sz w:val="24"/>
          <w:szCs w:val="24"/>
        </w:rPr>
        <w:t>.</w:t>
      </w:r>
    </w:p>
    <w:p w14:paraId="538132D4" w14:textId="77777777" w:rsidR="00D37778" w:rsidRPr="00A3352A" w:rsidRDefault="00D37778" w:rsidP="00D37778">
      <w:pPr>
        <w:rPr>
          <w:color w:val="000000"/>
          <w:sz w:val="24"/>
          <w:szCs w:val="24"/>
        </w:rPr>
      </w:pPr>
      <w:r w:rsidRPr="00A3352A">
        <w:rPr>
          <w:color w:val="000000"/>
          <w:sz w:val="24"/>
          <w:szCs w:val="24"/>
        </w:rPr>
        <w:t xml:space="preserve">Рекомендуемые методы проектирования </w:t>
      </w:r>
      <w:proofErr w:type="spellStart"/>
      <w:r w:rsidRPr="00A3352A">
        <w:rPr>
          <w:color w:val="000000"/>
          <w:sz w:val="24"/>
          <w:szCs w:val="24"/>
        </w:rPr>
        <w:t>энергоэффективных</w:t>
      </w:r>
      <w:proofErr w:type="spellEnd"/>
      <w:r w:rsidRPr="00A3352A">
        <w:rPr>
          <w:color w:val="000000"/>
          <w:sz w:val="24"/>
          <w:szCs w:val="24"/>
        </w:rPr>
        <w:t xml:space="preserve"> центров обработки данных и дополнительную информацию об </w:t>
      </w:r>
      <w:proofErr w:type="spellStart"/>
      <w:r w:rsidRPr="00A3352A">
        <w:rPr>
          <w:color w:val="000000"/>
          <w:sz w:val="24"/>
          <w:szCs w:val="24"/>
        </w:rPr>
        <w:t>энергоэффективности</w:t>
      </w:r>
      <w:proofErr w:type="spellEnd"/>
      <w:r w:rsidRPr="00A3352A">
        <w:rPr>
          <w:color w:val="000000"/>
          <w:sz w:val="24"/>
          <w:szCs w:val="24"/>
        </w:rPr>
        <w:t xml:space="preserve"> в центрах обработки данных можно найти в ISO / IEC TR 30133.</w:t>
      </w:r>
    </w:p>
    <w:p w14:paraId="1E87CA5B" w14:textId="77777777" w:rsidR="00D37778" w:rsidRPr="00A3352A" w:rsidRDefault="00D37778" w:rsidP="00D37778">
      <w:pPr>
        <w:rPr>
          <w:b/>
          <w:color w:val="000000"/>
          <w:sz w:val="24"/>
          <w:szCs w:val="24"/>
        </w:rPr>
      </w:pPr>
    </w:p>
    <w:p w14:paraId="5A6AC8A5" w14:textId="77777777" w:rsidR="00D37778" w:rsidRPr="00A3352A" w:rsidRDefault="00D37778" w:rsidP="00D37778">
      <w:pPr>
        <w:rPr>
          <w:b/>
          <w:color w:val="000000"/>
          <w:sz w:val="24"/>
          <w:szCs w:val="24"/>
        </w:rPr>
      </w:pPr>
      <w:r w:rsidRPr="00A3352A">
        <w:rPr>
          <w:b/>
          <w:color w:val="000000"/>
          <w:sz w:val="24"/>
          <w:szCs w:val="24"/>
        </w:rPr>
        <w:br w:type="page"/>
      </w:r>
    </w:p>
    <w:p w14:paraId="4DA035A3" w14:textId="77777777" w:rsidR="00D37778" w:rsidRPr="00A3352A" w:rsidRDefault="00D37778" w:rsidP="000708F8">
      <w:pPr>
        <w:jc w:val="center"/>
        <w:rPr>
          <w:b/>
          <w:color w:val="000000"/>
          <w:sz w:val="24"/>
          <w:szCs w:val="24"/>
        </w:rPr>
      </w:pPr>
      <w:r w:rsidRPr="00A3352A">
        <w:rPr>
          <w:b/>
          <w:color w:val="000000"/>
          <w:sz w:val="24"/>
          <w:szCs w:val="24"/>
        </w:rPr>
        <w:lastRenderedPageBreak/>
        <w:t>Библиография</w:t>
      </w:r>
    </w:p>
    <w:p w14:paraId="163683F0" w14:textId="77777777" w:rsidR="00D37778" w:rsidRPr="00A3352A" w:rsidRDefault="00D37778" w:rsidP="00D37778">
      <w:pPr>
        <w:rPr>
          <w:color w:val="000000"/>
          <w:sz w:val="24"/>
          <w:szCs w:val="24"/>
        </w:rPr>
      </w:pPr>
    </w:p>
    <w:p w14:paraId="447039DF" w14:textId="30533331" w:rsidR="00D37778" w:rsidRPr="00E919EB" w:rsidRDefault="00E919EB" w:rsidP="00D37778">
      <w:pPr>
        <w:rPr>
          <w:color w:val="000000"/>
          <w:sz w:val="24"/>
          <w:szCs w:val="24"/>
        </w:rPr>
      </w:pPr>
      <w:r w:rsidRPr="00E919EB">
        <w:rPr>
          <w:color w:val="000000"/>
          <w:sz w:val="24"/>
          <w:szCs w:val="24"/>
          <w:lang w:val="en-US"/>
        </w:rPr>
        <w:t>[1] ISO</w:t>
      </w:r>
      <w:r w:rsidR="00D37778" w:rsidRPr="00E919EB">
        <w:rPr>
          <w:color w:val="000000"/>
          <w:sz w:val="24"/>
          <w:szCs w:val="24"/>
          <w:lang w:val="en-US"/>
        </w:rPr>
        <w:t>/IEC TS 22237-7,</w:t>
      </w:r>
      <w:r>
        <w:rPr>
          <w:color w:val="000000"/>
          <w:sz w:val="24"/>
          <w:szCs w:val="24"/>
          <w:lang w:val="en-US"/>
        </w:rPr>
        <w:t xml:space="preserve"> Information technology </w:t>
      </w:r>
      <w:r>
        <w:rPr>
          <w:color w:val="000000"/>
          <w:sz w:val="24"/>
          <w:szCs w:val="24"/>
          <w:lang w:val="en-US"/>
        </w:rPr>
        <w:softHyphen/>
        <w:t xml:space="preserve"> Data </w:t>
      </w:r>
      <w:proofErr w:type="spellStart"/>
      <w:r>
        <w:rPr>
          <w:color w:val="000000"/>
          <w:sz w:val="24"/>
          <w:szCs w:val="24"/>
          <w:lang w:val="en-US"/>
        </w:rPr>
        <w:t>centre</w:t>
      </w:r>
      <w:proofErr w:type="spellEnd"/>
      <w:r>
        <w:rPr>
          <w:color w:val="000000"/>
          <w:sz w:val="24"/>
          <w:szCs w:val="24"/>
          <w:lang w:val="en-US"/>
        </w:rPr>
        <w:t xml:space="preserve"> facilities and infrastructures _ Part 7</w:t>
      </w:r>
      <w:r w:rsidRPr="00E919EB">
        <w:rPr>
          <w:color w:val="000000"/>
          <w:sz w:val="24"/>
          <w:szCs w:val="24"/>
          <w:lang w:val="en-US"/>
        </w:rPr>
        <w:t xml:space="preserve">: </w:t>
      </w:r>
      <w:r>
        <w:rPr>
          <w:color w:val="000000"/>
          <w:sz w:val="24"/>
          <w:szCs w:val="24"/>
          <w:lang w:val="en-US"/>
        </w:rPr>
        <w:t>Management and operational information</w:t>
      </w:r>
      <w:r w:rsidR="00D37778" w:rsidRPr="00E919EB">
        <w:rPr>
          <w:color w:val="000000"/>
          <w:sz w:val="24"/>
          <w:szCs w:val="24"/>
          <w:lang w:val="en-US"/>
        </w:rPr>
        <w:t xml:space="preserve"> </w:t>
      </w:r>
      <w:r>
        <w:rPr>
          <w:color w:val="000000"/>
          <w:sz w:val="24"/>
          <w:szCs w:val="24"/>
          <w:lang w:val="en-US"/>
        </w:rPr>
        <w:t>(</w:t>
      </w:r>
      <w:r w:rsidR="00D37778" w:rsidRPr="00A3352A">
        <w:rPr>
          <w:color w:val="000000"/>
          <w:sz w:val="24"/>
          <w:szCs w:val="24"/>
        </w:rPr>
        <w:t>Информационная</w:t>
      </w:r>
      <w:r w:rsidR="00D37778" w:rsidRPr="00E919EB">
        <w:rPr>
          <w:color w:val="000000"/>
          <w:sz w:val="24"/>
          <w:szCs w:val="24"/>
          <w:lang w:val="en-US"/>
        </w:rPr>
        <w:t xml:space="preserve"> </w:t>
      </w:r>
      <w:r w:rsidR="00D37778" w:rsidRPr="00A3352A">
        <w:rPr>
          <w:color w:val="000000"/>
          <w:sz w:val="24"/>
          <w:szCs w:val="24"/>
        </w:rPr>
        <w:t>технология</w:t>
      </w:r>
      <w:r w:rsidR="00D37778" w:rsidRPr="00E919EB">
        <w:rPr>
          <w:color w:val="000000"/>
          <w:sz w:val="24"/>
          <w:szCs w:val="24"/>
          <w:lang w:val="en-US"/>
        </w:rPr>
        <w:t xml:space="preserve">. </w:t>
      </w:r>
      <w:r w:rsidR="00D37778" w:rsidRPr="00A3352A">
        <w:rPr>
          <w:color w:val="000000"/>
          <w:sz w:val="24"/>
          <w:szCs w:val="24"/>
        </w:rPr>
        <w:t>Производственные помещения для центров обработки данных и их инфраструктура. Часть 7. Менеджмент и информация об оперативных особенно</w:t>
      </w:r>
      <w:r>
        <w:rPr>
          <w:color w:val="000000"/>
          <w:sz w:val="24"/>
          <w:szCs w:val="24"/>
        </w:rPr>
        <w:t>стях</w:t>
      </w:r>
      <w:r w:rsidRPr="00E919EB">
        <w:rPr>
          <w:color w:val="000000"/>
          <w:sz w:val="24"/>
          <w:szCs w:val="24"/>
        </w:rPr>
        <w:t>)</w:t>
      </w:r>
    </w:p>
    <w:p w14:paraId="2068F5E2" w14:textId="7D3D75FB" w:rsidR="00D37778" w:rsidRPr="00E919EB" w:rsidRDefault="00E919EB" w:rsidP="00D37778">
      <w:pPr>
        <w:rPr>
          <w:color w:val="000000"/>
          <w:sz w:val="24"/>
          <w:szCs w:val="24"/>
          <w:lang w:val="en-US"/>
        </w:rPr>
      </w:pPr>
      <w:r w:rsidRPr="00E919EB">
        <w:rPr>
          <w:color w:val="000000"/>
          <w:sz w:val="24"/>
          <w:szCs w:val="24"/>
          <w:lang w:val="en-US"/>
        </w:rPr>
        <w:t>[2] ISO</w:t>
      </w:r>
      <w:r w:rsidR="00D37778" w:rsidRPr="00E919EB">
        <w:rPr>
          <w:color w:val="000000"/>
          <w:sz w:val="24"/>
          <w:szCs w:val="24"/>
          <w:lang w:val="en-US"/>
        </w:rPr>
        <w:t xml:space="preserve">/IEC 11801-1:2017, </w:t>
      </w:r>
      <w:r>
        <w:rPr>
          <w:color w:val="000000"/>
          <w:sz w:val="24"/>
          <w:szCs w:val="24"/>
          <w:lang w:val="en-US"/>
        </w:rPr>
        <w:t>Information</w:t>
      </w:r>
      <w:r w:rsidRPr="00E919EB">
        <w:rPr>
          <w:color w:val="000000"/>
          <w:sz w:val="24"/>
          <w:szCs w:val="24"/>
          <w:lang w:val="en-US"/>
        </w:rPr>
        <w:t xml:space="preserve"> </w:t>
      </w:r>
      <w:r>
        <w:rPr>
          <w:color w:val="000000"/>
          <w:sz w:val="24"/>
          <w:szCs w:val="24"/>
          <w:lang w:val="en-US"/>
        </w:rPr>
        <w:t>technology</w:t>
      </w:r>
      <w:r w:rsidRPr="00E919EB">
        <w:rPr>
          <w:color w:val="000000"/>
          <w:sz w:val="24"/>
          <w:szCs w:val="24"/>
          <w:lang w:val="en-US"/>
        </w:rPr>
        <w:t xml:space="preserve"> </w:t>
      </w:r>
      <w:r w:rsidRPr="00E919EB">
        <w:rPr>
          <w:color w:val="000000"/>
          <w:sz w:val="24"/>
          <w:szCs w:val="24"/>
          <w:lang w:val="en-US"/>
        </w:rPr>
        <w:softHyphen/>
      </w:r>
      <w:r>
        <w:rPr>
          <w:color w:val="000000"/>
          <w:sz w:val="24"/>
          <w:szCs w:val="24"/>
          <w:lang w:val="en-US"/>
        </w:rPr>
        <w:t xml:space="preserve"> </w:t>
      </w:r>
      <w:proofErr w:type="gramStart"/>
      <w:r>
        <w:rPr>
          <w:color w:val="000000"/>
          <w:sz w:val="24"/>
          <w:szCs w:val="24"/>
          <w:lang w:val="en-US"/>
        </w:rPr>
        <w:t>Generic</w:t>
      </w:r>
      <w:proofErr w:type="gramEnd"/>
      <w:r>
        <w:rPr>
          <w:color w:val="000000"/>
          <w:sz w:val="24"/>
          <w:szCs w:val="24"/>
          <w:lang w:val="en-US"/>
        </w:rPr>
        <w:t xml:space="preserve"> cabling for customer premises _ Part 1</w:t>
      </w:r>
      <w:r w:rsidRPr="00E919EB">
        <w:rPr>
          <w:color w:val="000000"/>
          <w:sz w:val="24"/>
          <w:szCs w:val="24"/>
          <w:lang w:val="en-US"/>
        </w:rPr>
        <w:t xml:space="preserve">: </w:t>
      </w:r>
      <w:r>
        <w:rPr>
          <w:color w:val="000000"/>
          <w:sz w:val="24"/>
          <w:szCs w:val="24"/>
          <w:lang w:val="en-US"/>
        </w:rPr>
        <w:t xml:space="preserve">General requirements </w:t>
      </w:r>
      <w:r w:rsidRPr="00E919EB">
        <w:rPr>
          <w:color w:val="000000"/>
          <w:sz w:val="24"/>
          <w:szCs w:val="24"/>
          <w:lang w:val="en-US"/>
        </w:rPr>
        <w:t>(</w:t>
      </w:r>
      <w:r w:rsidR="00D37778" w:rsidRPr="00A3352A">
        <w:rPr>
          <w:color w:val="000000"/>
          <w:sz w:val="24"/>
          <w:szCs w:val="24"/>
        </w:rPr>
        <w:t>Информационная</w:t>
      </w:r>
      <w:r w:rsidR="00D37778" w:rsidRPr="00E919EB">
        <w:rPr>
          <w:color w:val="000000"/>
          <w:sz w:val="24"/>
          <w:szCs w:val="24"/>
          <w:lang w:val="en-US"/>
        </w:rPr>
        <w:t xml:space="preserve"> </w:t>
      </w:r>
      <w:r w:rsidR="00D37778" w:rsidRPr="00A3352A">
        <w:rPr>
          <w:color w:val="000000"/>
          <w:sz w:val="24"/>
          <w:szCs w:val="24"/>
        </w:rPr>
        <w:t>технология</w:t>
      </w:r>
      <w:r w:rsidR="00D37778" w:rsidRPr="00E919EB">
        <w:rPr>
          <w:color w:val="000000"/>
          <w:sz w:val="24"/>
          <w:szCs w:val="24"/>
          <w:lang w:val="en-US"/>
        </w:rPr>
        <w:t xml:space="preserve">. </w:t>
      </w:r>
      <w:r w:rsidR="00D37778" w:rsidRPr="00A3352A">
        <w:rPr>
          <w:color w:val="000000"/>
          <w:sz w:val="24"/>
          <w:szCs w:val="24"/>
        </w:rPr>
        <w:t>Кабельные сети общего назначения в помещениях пользователей. Часть 1. Общие</w:t>
      </w:r>
      <w:r w:rsidR="00D37778" w:rsidRPr="00E919EB">
        <w:rPr>
          <w:color w:val="000000"/>
          <w:sz w:val="24"/>
          <w:szCs w:val="24"/>
          <w:lang w:val="en-US"/>
        </w:rPr>
        <w:t xml:space="preserve"> </w:t>
      </w:r>
      <w:r w:rsidR="00D37778" w:rsidRPr="00A3352A">
        <w:rPr>
          <w:color w:val="000000"/>
          <w:sz w:val="24"/>
          <w:szCs w:val="24"/>
        </w:rPr>
        <w:t>требования</w:t>
      </w:r>
      <w:r w:rsidRPr="00E919EB">
        <w:rPr>
          <w:color w:val="000000"/>
          <w:sz w:val="24"/>
          <w:szCs w:val="24"/>
          <w:lang w:val="en-US"/>
        </w:rPr>
        <w:t>)</w:t>
      </w:r>
    </w:p>
    <w:p w14:paraId="75AD98B8" w14:textId="00588AA7" w:rsidR="00D37778" w:rsidRPr="00E919EB" w:rsidRDefault="00D37778" w:rsidP="00D37778">
      <w:pPr>
        <w:rPr>
          <w:color w:val="000000"/>
          <w:sz w:val="24"/>
          <w:szCs w:val="24"/>
          <w:lang w:val="en-US"/>
        </w:rPr>
      </w:pPr>
      <w:r w:rsidRPr="00E919EB">
        <w:rPr>
          <w:color w:val="000000"/>
          <w:sz w:val="24"/>
          <w:szCs w:val="24"/>
          <w:lang w:val="en-US"/>
        </w:rPr>
        <w:t>[3] ISO/</w:t>
      </w:r>
      <w:r w:rsidR="00E919EB" w:rsidRPr="00E919EB">
        <w:rPr>
          <w:color w:val="000000"/>
          <w:sz w:val="24"/>
          <w:szCs w:val="24"/>
          <w:lang w:val="en-US"/>
        </w:rPr>
        <w:t>IEC 11801-5:</w:t>
      </w:r>
      <w:r w:rsidRPr="00E919EB">
        <w:rPr>
          <w:color w:val="000000"/>
          <w:sz w:val="24"/>
          <w:szCs w:val="24"/>
          <w:lang w:val="en-US"/>
        </w:rPr>
        <w:t>2017,</w:t>
      </w:r>
      <w:r w:rsidR="00E919EB" w:rsidRPr="00E919EB">
        <w:rPr>
          <w:color w:val="000000"/>
          <w:sz w:val="24"/>
          <w:szCs w:val="24"/>
          <w:lang w:val="en-US"/>
        </w:rPr>
        <w:t xml:space="preserve"> </w:t>
      </w:r>
      <w:r w:rsidR="00E919EB">
        <w:rPr>
          <w:color w:val="000000"/>
          <w:sz w:val="24"/>
          <w:szCs w:val="24"/>
          <w:lang w:val="en-US"/>
        </w:rPr>
        <w:t>Information</w:t>
      </w:r>
      <w:r w:rsidR="00E919EB" w:rsidRPr="00E919EB">
        <w:rPr>
          <w:color w:val="000000"/>
          <w:sz w:val="24"/>
          <w:szCs w:val="24"/>
          <w:lang w:val="en-US"/>
        </w:rPr>
        <w:t xml:space="preserve"> </w:t>
      </w:r>
      <w:r w:rsidR="00E919EB">
        <w:rPr>
          <w:color w:val="000000"/>
          <w:sz w:val="24"/>
          <w:szCs w:val="24"/>
          <w:lang w:val="en-US"/>
        </w:rPr>
        <w:t>technology</w:t>
      </w:r>
      <w:r w:rsidR="00E919EB" w:rsidRPr="00E919EB">
        <w:rPr>
          <w:color w:val="000000"/>
          <w:sz w:val="24"/>
          <w:szCs w:val="24"/>
          <w:lang w:val="en-US"/>
        </w:rPr>
        <w:t xml:space="preserve"> </w:t>
      </w:r>
      <w:r w:rsidR="00E919EB" w:rsidRPr="00E919EB">
        <w:rPr>
          <w:color w:val="000000"/>
          <w:sz w:val="24"/>
          <w:szCs w:val="24"/>
          <w:lang w:val="en-US"/>
        </w:rPr>
        <w:softHyphen/>
      </w:r>
      <w:r w:rsidR="00E919EB">
        <w:rPr>
          <w:color w:val="000000"/>
          <w:sz w:val="24"/>
          <w:szCs w:val="24"/>
          <w:lang w:val="en-US"/>
        </w:rPr>
        <w:t xml:space="preserve"> </w:t>
      </w:r>
      <w:proofErr w:type="gramStart"/>
      <w:r w:rsidR="00E919EB">
        <w:rPr>
          <w:color w:val="000000"/>
          <w:sz w:val="24"/>
          <w:szCs w:val="24"/>
          <w:lang w:val="en-US"/>
        </w:rPr>
        <w:t>Generic</w:t>
      </w:r>
      <w:proofErr w:type="gramEnd"/>
      <w:r w:rsidR="00E919EB">
        <w:rPr>
          <w:color w:val="000000"/>
          <w:sz w:val="24"/>
          <w:szCs w:val="24"/>
          <w:lang w:val="en-US"/>
        </w:rPr>
        <w:t xml:space="preserve"> cabling for customer premises _ Part 5</w:t>
      </w:r>
      <w:r w:rsidR="00E919EB" w:rsidRPr="00E919EB">
        <w:rPr>
          <w:color w:val="000000"/>
          <w:sz w:val="24"/>
          <w:szCs w:val="24"/>
          <w:lang w:val="en-US"/>
        </w:rPr>
        <w:t xml:space="preserve">: </w:t>
      </w:r>
      <w:r w:rsidR="00E919EB">
        <w:rPr>
          <w:color w:val="000000"/>
          <w:sz w:val="24"/>
          <w:szCs w:val="24"/>
          <w:lang w:val="en-US"/>
        </w:rPr>
        <w:t xml:space="preserve">Data </w:t>
      </w:r>
      <w:proofErr w:type="spellStart"/>
      <w:r w:rsidR="00E919EB">
        <w:rPr>
          <w:color w:val="000000"/>
          <w:sz w:val="24"/>
          <w:szCs w:val="24"/>
          <w:lang w:val="en-US"/>
        </w:rPr>
        <w:t>centres</w:t>
      </w:r>
      <w:proofErr w:type="spellEnd"/>
      <w:r w:rsidR="00E919EB">
        <w:rPr>
          <w:color w:val="000000"/>
          <w:sz w:val="24"/>
          <w:szCs w:val="24"/>
          <w:lang w:val="en-US"/>
        </w:rPr>
        <w:t xml:space="preserve"> (</w:t>
      </w:r>
      <w:r w:rsidRPr="00A3352A">
        <w:rPr>
          <w:color w:val="000000"/>
          <w:sz w:val="24"/>
          <w:szCs w:val="24"/>
        </w:rPr>
        <w:t>Информационная</w:t>
      </w:r>
      <w:r w:rsidRPr="00E919EB">
        <w:rPr>
          <w:color w:val="000000"/>
          <w:sz w:val="24"/>
          <w:szCs w:val="24"/>
          <w:lang w:val="en-US"/>
        </w:rPr>
        <w:t xml:space="preserve"> </w:t>
      </w:r>
      <w:r w:rsidRPr="00A3352A">
        <w:rPr>
          <w:color w:val="000000"/>
          <w:sz w:val="24"/>
          <w:szCs w:val="24"/>
        </w:rPr>
        <w:t>технология</w:t>
      </w:r>
      <w:r w:rsidRPr="00E919EB">
        <w:rPr>
          <w:color w:val="000000"/>
          <w:sz w:val="24"/>
          <w:szCs w:val="24"/>
          <w:lang w:val="en-US"/>
        </w:rPr>
        <w:t xml:space="preserve">. </w:t>
      </w:r>
      <w:r w:rsidRPr="00A3352A">
        <w:rPr>
          <w:color w:val="000000"/>
          <w:sz w:val="24"/>
          <w:szCs w:val="24"/>
        </w:rPr>
        <w:t>Кабельные сети общего назначения в помещениях пользователей. Часть 5. Информационные</w:t>
      </w:r>
      <w:r w:rsidRPr="00E919EB">
        <w:rPr>
          <w:color w:val="000000"/>
          <w:sz w:val="24"/>
          <w:szCs w:val="24"/>
          <w:lang w:val="en-US"/>
        </w:rPr>
        <w:t xml:space="preserve"> </w:t>
      </w:r>
      <w:r w:rsidRPr="00A3352A">
        <w:rPr>
          <w:color w:val="000000"/>
          <w:sz w:val="24"/>
          <w:szCs w:val="24"/>
        </w:rPr>
        <w:t>центры</w:t>
      </w:r>
      <w:r w:rsidR="00E919EB">
        <w:rPr>
          <w:color w:val="000000"/>
          <w:sz w:val="24"/>
          <w:szCs w:val="24"/>
          <w:lang w:val="en-US"/>
        </w:rPr>
        <w:t>)</w:t>
      </w:r>
    </w:p>
    <w:p w14:paraId="1FC8BED6" w14:textId="240584B0" w:rsidR="00D37778" w:rsidRPr="005159A0" w:rsidRDefault="00E919EB" w:rsidP="00D37778">
      <w:pPr>
        <w:rPr>
          <w:color w:val="000000"/>
          <w:sz w:val="24"/>
          <w:szCs w:val="24"/>
          <w:lang w:val="en-US"/>
        </w:rPr>
      </w:pPr>
      <w:r w:rsidRPr="00E919EB">
        <w:rPr>
          <w:color w:val="000000"/>
          <w:sz w:val="24"/>
          <w:szCs w:val="24"/>
          <w:lang w:val="en-US"/>
        </w:rPr>
        <w:t>[4] ISO</w:t>
      </w:r>
      <w:r w:rsidR="00D37778" w:rsidRPr="00E919EB">
        <w:rPr>
          <w:color w:val="000000"/>
          <w:sz w:val="24"/>
          <w:szCs w:val="24"/>
          <w:lang w:val="en-US"/>
        </w:rPr>
        <w:t xml:space="preserve">/IEC 14763-2, </w:t>
      </w:r>
      <w:r>
        <w:rPr>
          <w:color w:val="000000"/>
          <w:sz w:val="24"/>
          <w:szCs w:val="24"/>
          <w:lang w:val="en-US"/>
        </w:rPr>
        <w:t xml:space="preserve">Information technology </w:t>
      </w:r>
      <w:r>
        <w:rPr>
          <w:color w:val="000000"/>
          <w:sz w:val="24"/>
          <w:szCs w:val="24"/>
          <w:lang w:val="en-US"/>
        </w:rPr>
        <w:softHyphen/>
        <w:t xml:space="preserve"> Implementation and operation of customer premises cabling </w:t>
      </w:r>
      <w:r>
        <w:rPr>
          <w:color w:val="000000"/>
          <w:sz w:val="24"/>
          <w:szCs w:val="24"/>
          <w:lang w:val="en-US"/>
        </w:rPr>
        <w:softHyphen/>
        <w:t xml:space="preserve"> Part 2</w:t>
      </w:r>
      <w:r w:rsidRPr="00E919EB">
        <w:rPr>
          <w:color w:val="000000"/>
          <w:sz w:val="24"/>
          <w:szCs w:val="24"/>
          <w:lang w:val="en-US"/>
        </w:rPr>
        <w:t xml:space="preserve">: </w:t>
      </w:r>
      <w:r w:rsidR="00791BA4">
        <w:rPr>
          <w:color w:val="000000"/>
          <w:sz w:val="24"/>
          <w:szCs w:val="24"/>
          <w:lang w:val="en-US"/>
        </w:rPr>
        <w:t>Planning and installation (</w:t>
      </w:r>
      <w:r w:rsidR="00D37778" w:rsidRPr="00A3352A">
        <w:rPr>
          <w:color w:val="000000"/>
          <w:sz w:val="24"/>
          <w:szCs w:val="24"/>
        </w:rPr>
        <w:t>Информационная</w:t>
      </w:r>
      <w:r w:rsidR="00D37778" w:rsidRPr="00E919EB">
        <w:rPr>
          <w:color w:val="000000"/>
          <w:sz w:val="24"/>
          <w:szCs w:val="24"/>
          <w:lang w:val="en-US"/>
        </w:rPr>
        <w:t xml:space="preserve"> </w:t>
      </w:r>
      <w:r w:rsidR="00D37778" w:rsidRPr="00A3352A">
        <w:rPr>
          <w:color w:val="000000"/>
          <w:sz w:val="24"/>
          <w:szCs w:val="24"/>
        </w:rPr>
        <w:t>технология</w:t>
      </w:r>
      <w:r w:rsidR="00D37778" w:rsidRPr="00E919EB">
        <w:rPr>
          <w:color w:val="000000"/>
          <w:sz w:val="24"/>
          <w:szCs w:val="24"/>
          <w:lang w:val="en-US"/>
        </w:rPr>
        <w:t xml:space="preserve">. </w:t>
      </w:r>
      <w:r w:rsidR="00D37778" w:rsidRPr="00A3352A">
        <w:rPr>
          <w:color w:val="000000"/>
          <w:sz w:val="24"/>
          <w:szCs w:val="24"/>
        </w:rPr>
        <w:t>Ввод в действие и эксплуатация кабельной сети помещений пользователя. Часть 2. Планирование</w:t>
      </w:r>
      <w:r w:rsidR="00D37778" w:rsidRPr="005159A0">
        <w:rPr>
          <w:color w:val="000000"/>
          <w:sz w:val="24"/>
          <w:szCs w:val="24"/>
          <w:lang w:val="en-US"/>
        </w:rPr>
        <w:t xml:space="preserve"> </w:t>
      </w:r>
      <w:r w:rsidR="00D37778" w:rsidRPr="00A3352A">
        <w:rPr>
          <w:color w:val="000000"/>
          <w:sz w:val="24"/>
          <w:szCs w:val="24"/>
        </w:rPr>
        <w:t>и</w:t>
      </w:r>
      <w:r w:rsidR="00D37778" w:rsidRPr="005159A0">
        <w:rPr>
          <w:color w:val="000000"/>
          <w:sz w:val="24"/>
          <w:szCs w:val="24"/>
          <w:lang w:val="en-US"/>
        </w:rPr>
        <w:t xml:space="preserve"> </w:t>
      </w:r>
      <w:r w:rsidR="00D37778" w:rsidRPr="00A3352A">
        <w:rPr>
          <w:color w:val="000000"/>
          <w:sz w:val="24"/>
          <w:szCs w:val="24"/>
        </w:rPr>
        <w:t>монтаж</w:t>
      </w:r>
      <w:r w:rsidR="00791BA4">
        <w:rPr>
          <w:color w:val="000000"/>
          <w:sz w:val="24"/>
          <w:szCs w:val="24"/>
          <w:lang w:val="en-US"/>
        </w:rPr>
        <w:t>)</w:t>
      </w:r>
      <w:r w:rsidR="00D37778" w:rsidRPr="005159A0">
        <w:rPr>
          <w:color w:val="000000"/>
          <w:sz w:val="24"/>
          <w:szCs w:val="24"/>
          <w:lang w:val="en-US"/>
        </w:rPr>
        <w:t xml:space="preserve"> </w:t>
      </w:r>
    </w:p>
    <w:p w14:paraId="734DD21C" w14:textId="4A0B4EA3" w:rsidR="00D37778" w:rsidRPr="00A3352A" w:rsidRDefault="00D37778" w:rsidP="00D37778">
      <w:pPr>
        <w:rPr>
          <w:color w:val="000000"/>
          <w:sz w:val="24"/>
          <w:szCs w:val="24"/>
        </w:rPr>
      </w:pPr>
      <w:r w:rsidRPr="005159A0">
        <w:rPr>
          <w:color w:val="000000"/>
          <w:sz w:val="24"/>
          <w:szCs w:val="24"/>
          <w:lang w:val="en-US"/>
        </w:rPr>
        <w:t xml:space="preserve">[5] ISO/IEC 30129, </w:t>
      </w:r>
      <w:r w:rsidR="005159A0">
        <w:rPr>
          <w:color w:val="000000"/>
          <w:sz w:val="24"/>
          <w:szCs w:val="24"/>
          <w:lang w:val="en-US"/>
        </w:rPr>
        <w:t xml:space="preserve">Information technology </w:t>
      </w:r>
      <w:r w:rsidR="005159A0">
        <w:rPr>
          <w:color w:val="000000"/>
          <w:sz w:val="24"/>
          <w:szCs w:val="24"/>
          <w:lang w:val="en-US"/>
        </w:rPr>
        <w:softHyphen/>
        <w:t xml:space="preserve"> Telecommunications bonding networks for buildings and other structures (</w:t>
      </w:r>
      <w:r w:rsidRPr="00A3352A">
        <w:rPr>
          <w:color w:val="000000"/>
          <w:sz w:val="24"/>
          <w:szCs w:val="24"/>
        </w:rPr>
        <w:t>Информационная</w:t>
      </w:r>
      <w:r w:rsidRPr="005159A0">
        <w:rPr>
          <w:color w:val="000000"/>
          <w:sz w:val="24"/>
          <w:szCs w:val="24"/>
          <w:lang w:val="en-US"/>
        </w:rPr>
        <w:t xml:space="preserve"> </w:t>
      </w:r>
      <w:r w:rsidRPr="00A3352A">
        <w:rPr>
          <w:color w:val="000000"/>
          <w:sz w:val="24"/>
          <w:szCs w:val="24"/>
        </w:rPr>
        <w:t>технология</w:t>
      </w:r>
      <w:r w:rsidRPr="005159A0">
        <w:rPr>
          <w:color w:val="000000"/>
          <w:sz w:val="24"/>
          <w:szCs w:val="24"/>
          <w:lang w:val="en-US"/>
        </w:rPr>
        <w:t xml:space="preserve">. </w:t>
      </w:r>
      <w:r w:rsidRPr="00A3352A">
        <w:rPr>
          <w:color w:val="000000"/>
          <w:sz w:val="24"/>
          <w:szCs w:val="24"/>
        </w:rPr>
        <w:t>Системы выравнивания потенциалов для телекоммуникационного оборудования в зданиях и других сооружениях</w:t>
      </w:r>
      <w:r w:rsidR="005159A0" w:rsidRPr="005159A0">
        <w:rPr>
          <w:color w:val="000000"/>
          <w:sz w:val="24"/>
          <w:szCs w:val="24"/>
        </w:rPr>
        <w:t>)</w:t>
      </w:r>
      <w:r w:rsidRPr="00A3352A">
        <w:rPr>
          <w:color w:val="000000"/>
          <w:sz w:val="24"/>
          <w:szCs w:val="24"/>
        </w:rPr>
        <w:t>.</w:t>
      </w:r>
    </w:p>
    <w:p w14:paraId="0B82691F" w14:textId="24E353A8" w:rsidR="00D37778" w:rsidRPr="00A3352A" w:rsidRDefault="00E919EB" w:rsidP="00D37778">
      <w:pPr>
        <w:rPr>
          <w:color w:val="000000"/>
          <w:sz w:val="24"/>
          <w:szCs w:val="24"/>
        </w:rPr>
      </w:pPr>
      <w:r w:rsidRPr="005159A0">
        <w:rPr>
          <w:color w:val="000000"/>
          <w:sz w:val="24"/>
          <w:szCs w:val="24"/>
          <w:lang w:val="en-US"/>
        </w:rPr>
        <w:t>[6] ISO/</w:t>
      </w:r>
      <w:r w:rsidR="00D37778" w:rsidRPr="005159A0">
        <w:rPr>
          <w:color w:val="000000"/>
          <w:sz w:val="24"/>
          <w:szCs w:val="24"/>
          <w:lang w:val="en-US"/>
        </w:rPr>
        <w:t xml:space="preserve">IEC TR 301331), </w:t>
      </w:r>
      <w:r w:rsidR="005159A0">
        <w:rPr>
          <w:color w:val="000000"/>
          <w:sz w:val="24"/>
          <w:szCs w:val="24"/>
          <w:lang w:val="en-US"/>
        </w:rPr>
        <w:t xml:space="preserve">Information technology </w:t>
      </w:r>
      <w:r w:rsidR="005159A0">
        <w:rPr>
          <w:color w:val="000000"/>
          <w:sz w:val="24"/>
          <w:szCs w:val="24"/>
          <w:lang w:val="en-US"/>
        </w:rPr>
        <w:softHyphen/>
        <w:t xml:space="preserve"> Data </w:t>
      </w:r>
      <w:proofErr w:type="spellStart"/>
      <w:r w:rsidR="005159A0">
        <w:rPr>
          <w:color w:val="000000"/>
          <w:sz w:val="24"/>
          <w:szCs w:val="24"/>
          <w:lang w:val="en-US"/>
        </w:rPr>
        <w:t>centres</w:t>
      </w:r>
      <w:proofErr w:type="spellEnd"/>
      <w:r w:rsidR="005159A0">
        <w:rPr>
          <w:color w:val="000000"/>
          <w:sz w:val="24"/>
          <w:szCs w:val="24"/>
          <w:lang w:val="en-US"/>
        </w:rPr>
        <w:t xml:space="preserve"> </w:t>
      </w:r>
      <w:r w:rsidR="005159A0">
        <w:rPr>
          <w:color w:val="000000"/>
          <w:sz w:val="24"/>
          <w:szCs w:val="24"/>
          <w:lang w:val="en-US"/>
        </w:rPr>
        <w:softHyphen/>
        <w:t xml:space="preserve"> Guidelines for resource efficient data </w:t>
      </w:r>
      <w:proofErr w:type="spellStart"/>
      <w:r w:rsidR="005159A0">
        <w:rPr>
          <w:color w:val="000000"/>
          <w:sz w:val="24"/>
          <w:szCs w:val="24"/>
          <w:lang w:val="en-US"/>
        </w:rPr>
        <w:t>centres</w:t>
      </w:r>
      <w:proofErr w:type="spellEnd"/>
      <w:r w:rsidR="005159A0">
        <w:rPr>
          <w:color w:val="000000"/>
          <w:sz w:val="24"/>
          <w:szCs w:val="24"/>
          <w:lang w:val="en-US"/>
        </w:rPr>
        <w:t xml:space="preserve"> (</w:t>
      </w:r>
      <w:r w:rsidR="00D37778" w:rsidRPr="00A3352A">
        <w:rPr>
          <w:color w:val="000000"/>
          <w:sz w:val="24"/>
          <w:szCs w:val="24"/>
        </w:rPr>
        <w:t>Информационные</w:t>
      </w:r>
      <w:r w:rsidR="00D37778" w:rsidRPr="005159A0">
        <w:rPr>
          <w:color w:val="000000"/>
          <w:sz w:val="24"/>
          <w:szCs w:val="24"/>
          <w:lang w:val="en-US"/>
        </w:rPr>
        <w:t xml:space="preserve"> </w:t>
      </w:r>
      <w:r w:rsidR="00D37778" w:rsidRPr="00A3352A">
        <w:rPr>
          <w:color w:val="000000"/>
          <w:sz w:val="24"/>
          <w:szCs w:val="24"/>
        </w:rPr>
        <w:t>технологии</w:t>
      </w:r>
      <w:r w:rsidR="00D37778" w:rsidRPr="005159A0">
        <w:rPr>
          <w:color w:val="000000"/>
          <w:sz w:val="24"/>
          <w:szCs w:val="24"/>
          <w:lang w:val="en-US"/>
        </w:rPr>
        <w:t xml:space="preserve">. </w:t>
      </w:r>
      <w:r w:rsidR="00D37778" w:rsidRPr="00A3352A">
        <w:rPr>
          <w:color w:val="000000"/>
          <w:sz w:val="24"/>
          <w:szCs w:val="24"/>
        </w:rPr>
        <w:t xml:space="preserve">Центры обработки данных. Руководящие указания по </w:t>
      </w:r>
      <w:proofErr w:type="spellStart"/>
      <w:r w:rsidR="00D37778" w:rsidRPr="00A3352A">
        <w:rPr>
          <w:color w:val="000000"/>
          <w:sz w:val="24"/>
          <w:szCs w:val="24"/>
        </w:rPr>
        <w:t>ресурсоэффективным</w:t>
      </w:r>
      <w:proofErr w:type="spellEnd"/>
      <w:r w:rsidR="00D37778" w:rsidRPr="00A3352A">
        <w:rPr>
          <w:color w:val="000000"/>
          <w:sz w:val="24"/>
          <w:szCs w:val="24"/>
        </w:rPr>
        <w:t xml:space="preserve"> центрам обработки данных</w:t>
      </w:r>
      <w:r w:rsidR="005159A0" w:rsidRPr="005159A0">
        <w:rPr>
          <w:color w:val="000000"/>
          <w:sz w:val="24"/>
          <w:szCs w:val="24"/>
        </w:rPr>
        <w:t>)</w:t>
      </w:r>
      <w:r w:rsidR="00D37778" w:rsidRPr="00A3352A">
        <w:rPr>
          <w:color w:val="000000"/>
          <w:sz w:val="24"/>
          <w:szCs w:val="24"/>
        </w:rPr>
        <w:t>.</w:t>
      </w:r>
    </w:p>
    <w:p w14:paraId="250781EF" w14:textId="2A3AAE30" w:rsidR="00D37778" w:rsidRPr="00A3352A" w:rsidRDefault="00D37778" w:rsidP="00D37778">
      <w:pPr>
        <w:rPr>
          <w:color w:val="000000"/>
          <w:sz w:val="24"/>
          <w:szCs w:val="24"/>
        </w:rPr>
      </w:pPr>
      <w:r w:rsidRPr="005159A0">
        <w:rPr>
          <w:color w:val="000000"/>
          <w:sz w:val="24"/>
          <w:szCs w:val="24"/>
          <w:lang w:val="en-US"/>
        </w:rPr>
        <w:t xml:space="preserve">[7] IEC 31010, </w:t>
      </w:r>
      <w:proofErr w:type="gramStart"/>
      <w:r w:rsidR="005159A0">
        <w:rPr>
          <w:color w:val="000000"/>
          <w:sz w:val="24"/>
          <w:szCs w:val="24"/>
          <w:lang w:val="en-US"/>
        </w:rPr>
        <w:t xml:space="preserve">Risk management </w:t>
      </w:r>
      <w:r w:rsidR="005159A0">
        <w:rPr>
          <w:color w:val="000000"/>
          <w:sz w:val="24"/>
          <w:szCs w:val="24"/>
          <w:lang w:val="en-US"/>
        </w:rPr>
        <w:softHyphen/>
        <w:t xml:space="preserve"> Risk assessment tec</w:t>
      </w:r>
      <w:r w:rsidR="00520975">
        <w:rPr>
          <w:color w:val="000000"/>
          <w:sz w:val="24"/>
          <w:szCs w:val="24"/>
          <w:lang w:val="en-US"/>
        </w:rPr>
        <w:t>hniques</w:t>
      </w:r>
      <w:proofErr w:type="gramEnd"/>
      <w:r w:rsidR="00520975">
        <w:rPr>
          <w:color w:val="000000"/>
          <w:sz w:val="24"/>
          <w:szCs w:val="24"/>
          <w:lang w:val="en-US"/>
        </w:rPr>
        <w:t xml:space="preserve"> (</w:t>
      </w:r>
      <w:r w:rsidRPr="00A3352A">
        <w:rPr>
          <w:color w:val="000000"/>
          <w:sz w:val="24"/>
          <w:szCs w:val="24"/>
        </w:rPr>
        <w:t>Менеджмент</w:t>
      </w:r>
      <w:r w:rsidRPr="005159A0">
        <w:rPr>
          <w:color w:val="000000"/>
          <w:sz w:val="24"/>
          <w:szCs w:val="24"/>
          <w:lang w:val="en-US"/>
        </w:rPr>
        <w:t xml:space="preserve"> </w:t>
      </w:r>
      <w:r w:rsidRPr="00A3352A">
        <w:rPr>
          <w:color w:val="000000"/>
          <w:sz w:val="24"/>
          <w:szCs w:val="24"/>
        </w:rPr>
        <w:t>рисков</w:t>
      </w:r>
      <w:r w:rsidRPr="005159A0">
        <w:rPr>
          <w:color w:val="000000"/>
          <w:sz w:val="24"/>
          <w:szCs w:val="24"/>
          <w:lang w:val="en-US"/>
        </w:rPr>
        <w:t xml:space="preserve">. </w:t>
      </w:r>
      <w:r w:rsidRPr="00A3352A">
        <w:rPr>
          <w:color w:val="000000"/>
          <w:sz w:val="24"/>
          <w:szCs w:val="24"/>
        </w:rPr>
        <w:t>Методы оценки рисков</w:t>
      </w:r>
      <w:r w:rsidR="00520975" w:rsidRPr="00520975">
        <w:rPr>
          <w:color w:val="000000"/>
          <w:sz w:val="24"/>
          <w:szCs w:val="24"/>
        </w:rPr>
        <w:t>)</w:t>
      </w:r>
      <w:r w:rsidRPr="00A3352A">
        <w:rPr>
          <w:color w:val="000000"/>
          <w:sz w:val="24"/>
          <w:szCs w:val="24"/>
        </w:rPr>
        <w:t>.</w:t>
      </w:r>
    </w:p>
    <w:p w14:paraId="2C108617" w14:textId="5787B0ED" w:rsidR="00D37778" w:rsidRPr="00520975" w:rsidRDefault="00D37778" w:rsidP="00D37778">
      <w:pPr>
        <w:rPr>
          <w:color w:val="000000"/>
          <w:sz w:val="24"/>
          <w:szCs w:val="24"/>
          <w:lang w:val="en-US"/>
        </w:rPr>
      </w:pPr>
      <w:r w:rsidRPr="00520975">
        <w:rPr>
          <w:color w:val="000000"/>
          <w:sz w:val="24"/>
          <w:szCs w:val="24"/>
          <w:lang w:val="en-US"/>
        </w:rPr>
        <w:t xml:space="preserve">[8] IEC 62305 </w:t>
      </w:r>
      <w:r w:rsidR="00520975" w:rsidRPr="00520975">
        <w:rPr>
          <w:color w:val="000000"/>
          <w:sz w:val="24"/>
          <w:szCs w:val="24"/>
          <w:lang w:val="en-US"/>
        </w:rPr>
        <w:t>(</w:t>
      </w:r>
      <w:r w:rsidR="00520975">
        <w:rPr>
          <w:color w:val="000000"/>
          <w:sz w:val="24"/>
          <w:szCs w:val="24"/>
          <w:lang w:val="en-US"/>
        </w:rPr>
        <w:t>all</w:t>
      </w:r>
      <w:r w:rsidR="00520975" w:rsidRPr="00520975">
        <w:rPr>
          <w:color w:val="000000"/>
          <w:sz w:val="24"/>
          <w:szCs w:val="24"/>
          <w:lang w:val="en-US"/>
        </w:rPr>
        <w:t xml:space="preserve"> </w:t>
      </w:r>
      <w:r w:rsidR="00520975">
        <w:rPr>
          <w:color w:val="000000"/>
          <w:sz w:val="24"/>
          <w:szCs w:val="24"/>
          <w:lang w:val="en-US"/>
        </w:rPr>
        <w:t>parts</w:t>
      </w:r>
      <w:r w:rsidR="00520975" w:rsidRPr="00520975">
        <w:rPr>
          <w:color w:val="000000"/>
          <w:sz w:val="24"/>
          <w:szCs w:val="24"/>
          <w:lang w:val="en-US"/>
        </w:rPr>
        <w:t>)</w:t>
      </w:r>
      <w:r w:rsidR="00520975">
        <w:rPr>
          <w:color w:val="000000"/>
          <w:sz w:val="24"/>
          <w:szCs w:val="24"/>
          <w:lang w:val="kk-KZ"/>
        </w:rPr>
        <w:t xml:space="preserve">, </w:t>
      </w:r>
      <w:r w:rsidR="00520975">
        <w:rPr>
          <w:color w:val="000000"/>
          <w:sz w:val="24"/>
          <w:szCs w:val="24"/>
          <w:lang w:val="en-US"/>
        </w:rPr>
        <w:t>Protection against lightning (</w:t>
      </w:r>
      <w:r w:rsidRPr="00520975">
        <w:rPr>
          <w:color w:val="000000"/>
          <w:sz w:val="24"/>
          <w:szCs w:val="24"/>
          <w:lang w:val="en-US"/>
        </w:rPr>
        <w:t>(</w:t>
      </w:r>
      <w:r w:rsidRPr="00A3352A">
        <w:rPr>
          <w:color w:val="000000"/>
          <w:sz w:val="24"/>
          <w:szCs w:val="24"/>
        </w:rPr>
        <w:t>все</w:t>
      </w:r>
      <w:r w:rsidRPr="00520975">
        <w:rPr>
          <w:color w:val="000000"/>
          <w:sz w:val="24"/>
          <w:szCs w:val="24"/>
          <w:lang w:val="en-US"/>
        </w:rPr>
        <w:t xml:space="preserve"> </w:t>
      </w:r>
      <w:r w:rsidRPr="00A3352A">
        <w:rPr>
          <w:color w:val="000000"/>
          <w:sz w:val="24"/>
          <w:szCs w:val="24"/>
        </w:rPr>
        <w:t>части</w:t>
      </w:r>
      <w:r w:rsidRPr="00520975">
        <w:rPr>
          <w:color w:val="000000"/>
          <w:sz w:val="24"/>
          <w:szCs w:val="24"/>
          <w:lang w:val="en-US"/>
        </w:rPr>
        <w:t xml:space="preserve">), </w:t>
      </w:r>
      <w:r w:rsidRPr="00A3352A">
        <w:rPr>
          <w:color w:val="000000"/>
          <w:sz w:val="24"/>
          <w:szCs w:val="24"/>
        </w:rPr>
        <w:t>Защита</w:t>
      </w:r>
      <w:r w:rsidRPr="00520975">
        <w:rPr>
          <w:color w:val="000000"/>
          <w:sz w:val="24"/>
          <w:szCs w:val="24"/>
          <w:lang w:val="en-US"/>
        </w:rPr>
        <w:t xml:space="preserve"> </w:t>
      </w:r>
      <w:r w:rsidRPr="00A3352A">
        <w:rPr>
          <w:color w:val="000000"/>
          <w:sz w:val="24"/>
          <w:szCs w:val="24"/>
        </w:rPr>
        <w:t>от</w:t>
      </w:r>
      <w:r w:rsidRPr="00520975">
        <w:rPr>
          <w:color w:val="000000"/>
          <w:sz w:val="24"/>
          <w:szCs w:val="24"/>
          <w:lang w:val="en-US"/>
        </w:rPr>
        <w:t xml:space="preserve"> </w:t>
      </w:r>
      <w:r w:rsidRPr="00A3352A">
        <w:rPr>
          <w:color w:val="000000"/>
          <w:sz w:val="24"/>
          <w:szCs w:val="24"/>
        </w:rPr>
        <w:t>молнии</w:t>
      </w:r>
      <w:r w:rsidR="00520975">
        <w:rPr>
          <w:color w:val="000000"/>
          <w:sz w:val="24"/>
          <w:szCs w:val="24"/>
          <w:lang w:val="en-US"/>
        </w:rPr>
        <w:t>)</w:t>
      </w:r>
      <w:r w:rsidRPr="00520975">
        <w:rPr>
          <w:color w:val="000000"/>
          <w:sz w:val="24"/>
          <w:szCs w:val="24"/>
          <w:lang w:val="en-US"/>
        </w:rPr>
        <w:t>.</w:t>
      </w:r>
    </w:p>
    <w:p w14:paraId="10F4F926" w14:textId="77777777" w:rsidR="00D37778" w:rsidRPr="00520975" w:rsidRDefault="00D37778" w:rsidP="00D37778">
      <w:pPr>
        <w:rPr>
          <w:color w:val="000000"/>
          <w:sz w:val="24"/>
          <w:szCs w:val="24"/>
          <w:lang w:val="en-US"/>
        </w:rPr>
      </w:pPr>
    </w:p>
    <w:p w14:paraId="2106E3A6" w14:textId="77777777" w:rsidR="00D37778" w:rsidRPr="00520975" w:rsidRDefault="00D37778" w:rsidP="00D37778">
      <w:pPr>
        <w:rPr>
          <w:color w:val="000000"/>
          <w:sz w:val="24"/>
          <w:szCs w:val="24"/>
          <w:lang w:val="en-US"/>
        </w:rPr>
      </w:pPr>
    </w:p>
    <w:p w14:paraId="20581DAA" w14:textId="77777777" w:rsidR="00D37778" w:rsidRPr="00A3352A" w:rsidRDefault="00D37778" w:rsidP="00D37778">
      <w:pPr>
        <w:rPr>
          <w:color w:val="000000"/>
          <w:sz w:val="24"/>
          <w:szCs w:val="24"/>
        </w:rPr>
      </w:pPr>
      <w:r w:rsidRPr="00A3352A">
        <w:rPr>
          <w:color w:val="000000"/>
          <w:sz w:val="24"/>
          <w:szCs w:val="24"/>
        </w:rPr>
        <w:t>___________________</w:t>
      </w:r>
    </w:p>
    <w:p w14:paraId="6F76CBBC" w14:textId="77777777" w:rsidR="00D37778" w:rsidRPr="00A3352A" w:rsidRDefault="00D37778" w:rsidP="00D37778">
      <w:pPr>
        <w:rPr>
          <w:color w:val="000000"/>
          <w:sz w:val="24"/>
          <w:szCs w:val="24"/>
        </w:rPr>
      </w:pPr>
    </w:p>
    <w:p w14:paraId="242A5255" w14:textId="662CE928" w:rsidR="00D37778" w:rsidRPr="00A3352A" w:rsidRDefault="00D37778" w:rsidP="00D37778">
      <w:pPr>
        <w:pStyle w:val="Style30"/>
        <w:widowControl/>
        <w:ind w:firstLine="708"/>
        <w:rPr>
          <w:color w:val="000000"/>
          <w:vertAlign w:val="superscript"/>
        </w:rPr>
      </w:pPr>
      <w:r w:rsidRPr="00A3352A">
        <w:rPr>
          <w:color w:val="000000"/>
          <w:vertAlign w:val="superscript"/>
        </w:rPr>
        <w:t>В разработке. Этап на момент публикации: ISO / IEC PDTR 30133.</w:t>
      </w:r>
    </w:p>
    <w:p w14:paraId="63F99100" w14:textId="2E14ACD9" w:rsidR="00D37778" w:rsidRPr="00A3352A" w:rsidRDefault="00D37778" w:rsidP="00D37778">
      <w:pPr>
        <w:pStyle w:val="Style30"/>
        <w:widowControl/>
        <w:ind w:firstLine="708"/>
        <w:rPr>
          <w:color w:val="000000"/>
          <w:vertAlign w:val="superscript"/>
        </w:rPr>
      </w:pPr>
    </w:p>
    <w:p w14:paraId="6A37CB29" w14:textId="63257991" w:rsidR="00D37778" w:rsidRPr="00A3352A" w:rsidRDefault="00D37778" w:rsidP="00D37778">
      <w:pPr>
        <w:pStyle w:val="Style30"/>
        <w:widowControl/>
        <w:ind w:firstLine="708"/>
        <w:rPr>
          <w:color w:val="000000"/>
          <w:vertAlign w:val="superscript"/>
        </w:rPr>
      </w:pPr>
    </w:p>
    <w:p w14:paraId="2FB5AB63" w14:textId="1FD00D61" w:rsidR="00A3352A" w:rsidRPr="00A3352A" w:rsidRDefault="00A3352A" w:rsidP="00D37778">
      <w:pPr>
        <w:pStyle w:val="Style30"/>
        <w:widowControl/>
        <w:ind w:firstLine="708"/>
        <w:rPr>
          <w:color w:val="000000"/>
          <w:vertAlign w:val="superscript"/>
        </w:rPr>
      </w:pPr>
    </w:p>
    <w:p w14:paraId="0B9DF8A4" w14:textId="200104C7" w:rsidR="00A3352A" w:rsidRPr="00A3352A" w:rsidRDefault="00A3352A" w:rsidP="00D37778">
      <w:pPr>
        <w:pStyle w:val="Style30"/>
        <w:widowControl/>
        <w:ind w:firstLine="708"/>
        <w:rPr>
          <w:color w:val="000000"/>
          <w:vertAlign w:val="superscript"/>
        </w:rPr>
      </w:pPr>
    </w:p>
    <w:p w14:paraId="6220FD24" w14:textId="373FA89B" w:rsidR="00A3352A" w:rsidRPr="00A3352A" w:rsidRDefault="00A3352A" w:rsidP="00D37778">
      <w:pPr>
        <w:pStyle w:val="Style30"/>
        <w:widowControl/>
        <w:ind w:firstLine="708"/>
        <w:rPr>
          <w:color w:val="000000"/>
          <w:vertAlign w:val="superscript"/>
        </w:rPr>
      </w:pPr>
    </w:p>
    <w:p w14:paraId="20341DF3" w14:textId="03B03205" w:rsidR="00A3352A" w:rsidRPr="00A3352A" w:rsidRDefault="00A3352A" w:rsidP="00D37778">
      <w:pPr>
        <w:pStyle w:val="Style30"/>
        <w:widowControl/>
        <w:ind w:firstLine="708"/>
        <w:rPr>
          <w:color w:val="000000"/>
          <w:vertAlign w:val="superscript"/>
        </w:rPr>
      </w:pPr>
    </w:p>
    <w:p w14:paraId="197B8B89" w14:textId="640FDD8E" w:rsidR="00A3352A" w:rsidRPr="00A3352A" w:rsidRDefault="00A3352A" w:rsidP="00D37778">
      <w:pPr>
        <w:pStyle w:val="Style30"/>
        <w:widowControl/>
        <w:ind w:firstLine="708"/>
        <w:rPr>
          <w:color w:val="000000"/>
          <w:vertAlign w:val="superscript"/>
        </w:rPr>
      </w:pPr>
    </w:p>
    <w:p w14:paraId="4FB37224" w14:textId="2EDC7FCC" w:rsidR="00A3352A" w:rsidRPr="00A3352A" w:rsidRDefault="00A3352A" w:rsidP="00D37778">
      <w:pPr>
        <w:pStyle w:val="Style30"/>
        <w:widowControl/>
        <w:ind w:firstLine="708"/>
        <w:rPr>
          <w:color w:val="000000"/>
          <w:vertAlign w:val="superscript"/>
        </w:rPr>
      </w:pPr>
    </w:p>
    <w:p w14:paraId="5C1F7E76" w14:textId="77D6408D" w:rsidR="00A3352A" w:rsidRPr="00A3352A" w:rsidRDefault="00A3352A" w:rsidP="00D37778">
      <w:pPr>
        <w:pStyle w:val="Style30"/>
        <w:widowControl/>
        <w:ind w:firstLine="708"/>
        <w:rPr>
          <w:color w:val="000000"/>
          <w:vertAlign w:val="superscript"/>
        </w:rPr>
      </w:pPr>
    </w:p>
    <w:p w14:paraId="71774C25" w14:textId="03FE2E52" w:rsidR="00A3352A" w:rsidRPr="00A3352A" w:rsidRDefault="00A3352A" w:rsidP="00D37778">
      <w:pPr>
        <w:pStyle w:val="Style30"/>
        <w:widowControl/>
        <w:ind w:firstLine="708"/>
        <w:rPr>
          <w:color w:val="000000"/>
          <w:vertAlign w:val="superscript"/>
        </w:rPr>
      </w:pPr>
    </w:p>
    <w:p w14:paraId="4943B7C3" w14:textId="39434D1E" w:rsidR="00A3352A" w:rsidRPr="00A3352A" w:rsidRDefault="00A3352A" w:rsidP="00D37778">
      <w:pPr>
        <w:pStyle w:val="Style30"/>
        <w:widowControl/>
        <w:ind w:firstLine="708"/>
        <w:rPr>
          <w:color w:val="000000"/>
          <w:vertAlign w:val="superscript"/>
        </w:rPr>
      </w:pPr>
    </w:p>
    <w:p w14:paraId="65F237F6" w14:textId="33D992D4" w:rsidR="00A3352A" w:rsidRPr="00A3352A" w:rsidRDefault="00A3352A" w:rsidP="00D37778">
      <w:pPr>
        <w:pStyle w:val="Style30"/>
        <w:widowControl/>
        <w:ind w:firstLine="708"/>
        <w:rPr>
          <w:color w:val="000000"/>
          <w:vertAlign w:val="superscript"/>
        </w:rPr>
      </w:pPr>
    </w:p>
    <w:p w14:paraId="3CE28B2F" w14:textId="103C6E67" w:rsidR="00A3352A" w:rsidRPr="00A3352A" w:rsidRDefault="00A3352A" w:rsidP="00D37778">
      <w:pPr>
        <w:pStyle w:val="Style30"/>
        <w:widowControl/>
        <w:ind w:firstLine="708"/>
        <w:rPr>
          <w:color w:val="000000"/>
          <w:vertAlign w:val="superscript"/>
        </w:rPr>
      </w:pPr>
    </w:p>
    <w:p w14:paraId="7964210F" w14:textId="49C57B93" w:rsidR="00A3352A" w:rsidRDefault="00A3352A" w:rsidP="00D37778">
      <w:pPr>
        <w:pStyle w:val="Style30"/>
        <w:widowControl/>
        <w:ind w:firstLine="708"/>
        <w:rPr>
          <w:color w:val="000000"/>
          <w:vertAlign w:val="superscript"/>
        </w:rPr>
      </w:pPr>
    </w:p>
    <w:p w14:paraId="38229A95" w14:textId="068D1780" w:rsidR="000708F8" w:rsidRDefault="000708F8" w:rsidP="00D37778">
      <w:pPr>
        <w:pStyle w:val="Style30"/>
        <w:widowControl/>
        <w:ind w:firstLine="708"/>
        <w:rPr>
          <w:color w:val="000000"/>
          <w:vertAlign w:val="superscript"/>
        </w:rPr>
      </w:pPr>
    </w:p>
    <w:p w14:paraId="6DCB2A9E" w14:textId="3AE03FCC" w:rsidR="000708F8" w:rsidRDefault="000708F8" w:rsidP="00D37778">
      <w:pPr>
        <w:pStyle w:val="Style30"/>
        <w:widowControl/>
        <w:ind w:firstLine="708"/>
        <w:rPr>
          <w:color w:val="000000"/>
          <w:vertAlign w:val="superscript"/>
        </w:rPr>
      </w:pPr>
    </w:p>
    <w:p w14:paraId="47FC4296" w14:textId="7E2C6067" w:rsidR="000708F8" w:rsidRDefault="000708F8" w:rsidP="00D37778">
      <w:pPr>
        <w:pStyle w:val="Style30"/>
        <w:widowControl/>
        <w:ind w:firstLine="708"/>
        <w:rPr>
          <w:color w:val="000000"/>
          <w:vertAlign w:val="superscript"/>
        </w:rPr>
      </w:pPr>
    </w:p>
    <w:p w14:paraId="077B547F" w14:textId="501AC75E" w:rsidR="000708F8" w:rsidRDefault="000708F8" w:rsidP="00D37778">
      <w:pPr>
        <w:pStyle w:val="Style30"/>
        <w:widowControl/>
        <w:ind w:firstLine="708"/>
        <w:rPr>
          <w:color w:val="000000"/>
          <w:vertAlign w:val="superscript"/>
        </w:rPr>
      </w:pPr>
    </w:p>
    <w:p w14:paraId="2E5F5151" w14:textId="459BE039" w:rsidR="000708F8" w:rsidRDefault="000708F8" w:rsidP="00D37778">
      <w:pPr>
        <w:pStyle w:val="Style30"/>
        <w:widowControl/>
        <w:ind w:firstLine="708"/>
        <w:rPr>
          <w:color w:val="000000"/>
          <w:vertAlign w:val="superscript"/>
        </w:rPr>
      </w:pPr>
    </w:p>
    <w:p w14:paraId="07F5B304" w14:textId="1C2EFC66" w:rsidR="000708F8" w:rsidRDefault="000708F8" w:rsidP="00D37778">
      <w:pPr>
        <w:pStyle w:val="Style30"/>
        <w:widowControl/>
        <w:ind w:firstLine="708"/>
        <w:rPr>
          <w:color w:val="000000"/>
          <w:vertAlign w:val="superscript"/>
        </w:rPr>
      </w:pPr>
    </w:p>
    <w:p w14:paraId="2380EBBB" w14:textId="6306A740" w:rsidR="002A0993" w:rsidRPr="00A3352A" w:rsidRDefault="002A0993" w:rsidP="002A0993">
      <w:pPr>
        <w:widowControl/>
        <w:autoSpaceDE/>
        <w:autoSpaceDN/>
        <w:adjustRightInd/>
        <w:ind w:firstLine="0"/>
        <w:jc w:val="center"/>
        <w:rPr>
          <w:b/>
          <w:sz w:val="24"/>
          <w:szCs w:val="24"/>
        </w:rPr>
      </w:pPr>
      <w:r w:rsidRPr="00A3352A">
        <w:rPr>
          <w:b/>
          <w:sz w:val="24"/>
          <w:szCs w:val="24"/>
        </w:rPr>
        <w:lastRenderedPageBreak/>
        <w:t xml:space="preserve">Приложение </w:t>
      </w:r>
      <w:r w:rsidRPr="00A3352A">
        <w:rPr>
          <w:b/>
          <w:sz w:val="24"/>
          <w:szCs w:val="24"/>
          <w:lang w:val="en-US"/>
        </w:rPr>
        <w:t>B</w:t>
      </w:r>
      <w:r w:rsidRPr="00A3352A">
        <w:rPr>
          <w:b/>
          <w:sz w:val="24"/>
          <w:szCs w:val="24"/>
        </w:rPr>
        <w:t>.</w:t>
      </w:r>
      <w:r w:rsidRPr="00A3352A">
        <w:rPr>
          <w:b/>
          <w:sz w:val="24"/>
          <w:szCs w:val="24"/>
          <w:lang w:val="en-US"/>
        </w:rPr>
        <w:t>A</w:t>
      </w:r>
    </w:p>
    <w:p w14:paraId="23E01890" w14:textId="77777777" w:rsidR="002A0993" w:rsidRPr="00A3352A" w:rsidRDefault="002A0993" w:rsidP="002A0993">
      <w:pPr>
        <w:widowControl/>
        <w:autoSpaceDE/>
        <w:autoSpaceDN/>
        <w:adjustRightInd/>
        <w:ind w:firstLine="0"/>
        <w:jc w:val="center"/>
        <w:rPr>
          <w:i/>
          <w:sz w:val="24"/>
          <w:szCs w:val="24"/>
        </w:rPr>
      </w:pPr>
      <w:r w:rsidRPr="00A3352A">
        <w:rPr>
          <w:i/>
          <w:sz w:val="24"/>
          <w:szCs w:val="24"/>
        </w:rPr>
        <w:t>(информационное)</w:t>
      </w:r>
    </w:p>
    <w:p w14:paraId="671B058E" w14:textId="77777777" w:rsidR="002A0993" w:rsidRPr="00A3352A" w:rsidRDefault="002A0993" w:rsidP="002A0993">
      <w:pPr>
        <w:widowControl/>
        <w:autoSpaceDE/>
        <w:autoSpaceDN/>
        <w:adjustRightInd/>
        <w:ind w:firstLine="0"/>
        <w:jc w:val="center"/>
        <w:rPr>
          <w:b/>
          <w:sz w:val="24"/>
          <w:szCs w:val="24"/>
        </w:rPr>
      </w:pPr>
      <w:r w:rsidRPr="00A3352A">
        <w:rPr>
          <w:b/>
          <w:sz w:val="24"/>
          <w:szCs w:val="24"/>
        </w:rPr>
        <w:t>Сведения о соответствии национального стандарта</w:t>
      </w:r>
    </w:p>
    <w:p w14:paraId="12B1101A" w14:textId="77777777" w:rsidR="002A0993" w:rsidRPr="00A3352A" w:rsidRDefault="002A0993" w:rsidP="002A0993">
      <w:pPr>
        <w:widowControl/>
        <w:autoSpaceDE/>
        <w:autoSpaceDN/>
        <w:adjustRightInd/>
        <w:ind w:firstLine="0"/>
        <w:jc w:val="center"/>
        <w:rPr>
          <w:b/>
          <w:sz w:val="24"/>
          <w:szCs w:val="24"/>
        </w:rPr>
      </w:pPr>
      <w:r w:rsidRPr="00A3352A">
        <w:rPr>
          <w:b/>
          <w:sz w:val="24"/>
          <w:szCs w:val="24"/>
        </w:rPr>
        <w:t xml:space="preserve"> ссылочному международному стандарту</w:t>
      </w:r>
    </w:p>
    <w:p w14:paraId="2DC35E0F" w14:textId="77777777" w:rsidR="002A0993" w:rsidRPr="00A3352A" w:rsidRDefault="002A0993" w:rsidP="002A0993">
      <w:pPr>
        <w:widowControl/>
        <w:autoSpaceDE/>
        <w:autoSpaceDN/>
        <w:adjustRightInd/>
        <w:ind w:firstLine="709"/>
        <w:jc w:val="center"/>
        <w:rPr>
          <w:b/>
          <w:sz w:val="24"/>
          <w:szCs w:val="24"/>
        </w:rPr>
      </w:pPr>
    </w:p>
    <w:p w14:paraId="3AFC2A29" w14:textId="77777777" w:rsidR="002A0993" w:rsidRPr="00A3352A" w:rsidRDefault="002A0993" w:rsidP="002A0993">
      <w:pPr>
        <w:pStyle w:val="Default"/>
      </w:pPr>
      <w:r w:rsidRPr="00A3352A">
        <w:rPr>
          <w:b/>
        </w:rPr>
        <w:t xml:space="preserve">Таблица В.А.1 – </w:t>
      </w:r>
      <w:r w:rsidRPr="00A3352A">
        <w:rPr>
          <w:b/>
          <w:bCs/>
        </w:rPr>
        <w:t xml:space="preserve">Сведения о соответствии стандартов ссылочным международным, </w:t>
      </w:r>
    </w:p>
    <w:p w14:paraId="76EA3006" w14:textId="77777777" w:rsidR="002A0993" w:rsidRPr="00A3352A" w:rsidRDefault="002A0993" w:rsidP="002A0993">
      <w:pPr>
        <w:widowControl/>
        <w:autoSpaceDE/>
        <w:autoSpaceDN/>
        <w:adjustRightInd/>
        <w:ind w:firstLine="0"/>
        <w:jc w:val="center"/>
        <w:rPr>
          <w:rFonts w:eastAsiaTheme="minorHAnsi"/>
          <w:b/>
          <w:bCs/>
          <w:color w:val="000000"/>
          <w:sz w:val="24"/>
          <w:szCs w:val="24"/>
          <w:lang w:eastAsia="en-US"/>
        </w:rPr>
      </w:pPr>
      <w:r w:rsidRPr="00A3352A">
        <w:rPr>
          <w:rFonts w:eastAsiaTheme="minorHAnsi"/>
          <w:b/>
          <w:bCs/>
          <w:color w:val="000000"/>
          <w:sz w:val="24"/>
          <w:szCs w:val="24"/>
          <w:lang w:eastAsia="en-US"/>
        </w:rPr>
        <w:t>региональным стандартам, стандартам иностранных государств</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956"/>
        <w:gridCol w:w="3835"/>
      </w:tblGrid>
      <w:tr w:rsidR="00B724E4" w:rsidRPr="00A3352A" w14:paraId="68CCFE19" w14:textId="77777777" w:rsidTr="00B724E4">
        <w:tc>
          <w:tcPr>
            <w:tcW w:w="3553" w:type="dxa"/>
            <w:vAlign w:val="center"/>
          </w:tcPr>
          <w:p w14:paraId="11413AD0" w14:textId="77777777" w:rsidR="00B724E4" w:rsidRPr="00A3352A" w:rsidRDefault="00B724E4" w:rsidP="00E07932">
            <w:pPr>
              <w:pStyle w:val="Default"/>
              <w:jc w:val="center"/>
            </w:pPr>
            <w:r w:rsidRPr="00A3352A">
              <w:t>Обозначение и наименование</w:t>
            </w:r>
          </w:p>
          <w:p w14:paraId="0E79EEF2" w14:textId="77777777" w:rsidR="00B724E4" w:rsidRPr="00A3352A" w:rsidRDefault="00B724E4" w:rsidP="00E07932">
            <w:pPr>
              <w:pStyle w:val="Default"/>
              <w:jc w:val="center"/>
            </w:pPr>
            <w:r w:rsidRPr="00A3352A">
              <w:t>международного, регионального</w:t>
            </w:r>
          </w:p>
          <w:p w14:paraId="76D061EC" w14:textId="77777777" w:rsidR="00B724E4" w:rsidRPr="00A3352A" w:rsidRDefault="00B724E4" w:rsidP="00E07932">
            <w:pPr>
              <w:pStyle w:val="Default"/>
              <w:jc w:val="center"/>
            </w:pPr>
            <w:r w:rsidRPr="00A3352A">
              <w:t>стандартов, стандарта иностранного государства</w:t>
            </w:r>
          </w:p>
        </w:tc>
        <w:tc>
          <w:tcPr>
            <w:tcW w:w="1956" w:type="dxa"/>
            <w:vAlign w:val="center"/>
          </w:tcPr>
          <w:p w14:paraId="33499ACA" w14:textId="77777777" w:rsidR="00B724E4" w:rsidRPr="00A3352A" w:rsidRDefault="00B724E4" w:rsidP="00E07932">
            <w:pPr>
              <w:pStyle w:val="Default"/>
              <w:jc w:val="center"/>
            </w:pPr>
            <w:r w:rsidRPr="00A3352A">
              <w:t>Степень соответствия</w:t>
            </w:r>
          </w:p>
        </w:tc>
        <w:tc>
          <w:tcPr>
            <w:tcW w:w="3835" w:type="dxa"/>
            <w:vAlign w:val="center"/>
          </w:tcPr>
          <w:p w14:paraId="29C3FB32" w14:textId="77777777" w:rsidR="00B724E4" w:rsidRPr="00A3352A" w:rsidRDefault="00B724E4" w:rsidP="00E07932">
            <w:pPr>
              <w:pStyle w:val="Default"/>
              <w:jc w:val="center"/>
            </w:pPr>
            <w:r w:rsidRPr="00A3352A">
              <w:t>Обозначение и наименование</w:t>
            </w:r>
          </w:p>
          <w:p w14:paraId="5E886F66" w14:textId="77777777" w:rsidR="00B724E4" w:rsidRPr="00A3352A" w:rsidRDefault="00B724E4" w:rsidP="00E07932">
            <w:pPr>
              <w:pStyle w:val="Default"/>
              <w:jc w:val="center"/>
            </w:pPr>
            <w:r w:rsidRPr="00A3352A">
              <w:t>национального стандарта,</w:t>
            </w:r>
          </w:p>
          <w:p w14:paraId="33268BC6" w14:textId="77777777" w:rsidR="00B724E4" w:rsidRPr="00A3352A" w:rsidRDefault="00B724E4" w:rsidP="00E07932">
            <w:pPr>
              <w:pStyle w:val="Default"/>
              <w:jc w:val="center"/>
            </w:pPr>
            <w:r w:rsidRPr="00A3352A">
              <w:t>межгосударственного стандарта</w:t>
            </w:r>
          </w:p>
        </w:tc>
      </w:tr>
      <w:tr w:rsidR="00B724E4" w:rsidRPr="00A3352A" w14:paraId="51D596B0" w14:textId="77777777" w:rsidTr="00B724E4">
        <w:trPr>
          <w:trHeight w:val="1211"/>
        </w:trPr>
        <w:tc>
          <w:tcPr>
            <w:tcW w:w="3553" w:type="dxa"/>
          </w:tcPr>
          <w:p w14:paraId="2E2A1BF4" w14:textId="77777777" w:rsidR="000708F8" w:rsidRPr="00E3314B" w:rsidRDefault="000708F8" w:rsidP="000708F8">
            <w:pPr>
              <w:pStyle w:val="Style25"/>
              <w:ind w:firstLine="720"/>
              <w:jc w:val="both"/>
              <w:rPr>
                <w:rStyle w:val="FontStyle54"/>
                <w:rFonts w:ascii="Times New Roman" w:hAnsi="Times New Roman"/>
                <w:i w:val="0"/>
                <w:sz w:val="24"/>
                <w:szCs w:val="24"/>
                <w:lang w:eastAsia="en-US"/>
              </w:rPr>
            </w:pPr>
            <w:r w:rsidRPr="007F2DD9">
              <w:rPr>
                <w:rStyle w:val="FontStyle53"/>
                <w:rFonts w:ascii="Times New Roman" w:hAnsi="Times New Roman"/>
                <w:sz w:val="24"/>
                <w:szCs w:val="24"/>
                <w:lang w:val="en-US" w:eastAsia="en-US"/>
              </w:rPr>
              <w:t>ISO</w:t>
            </w:r>
            <w:r w:rsidRPr="007F2DD9">
              <w:rPr>
                <w:rStyle w:val="FontStyle53"/>
                <w:rFonts w:ascii="Times New Roman" w:hAnsi="Times New Roman"/>
                <w:sz w:val="24"/>
                <w:szCs w:val="24"/>
                <w:lang w:eastAsia="en-US"/>
              </w:rPr>
              <w:t>/</w:t>
            </w:r>
            <w:r w:rsidRPr="007F2DD9">
              <w:rPr>
                <w:rStyle w:val="FontStyle53"/>
                <w:rFonts w:ascii="Times New Roman" w:hAnsi="Times New Roman"/>
                <w:sz w:val="24"/>
                <w:szCs w:val="24"/>
                <w:lang w:val="en-US" w:eastAsia="en-US"/>
              </w:rPr>
              <w:t>IEC</w:t>
            </w:r>
            <w:r w:rsidRPr="007F2DD9">
              <w:rPr>
                <w:rStyle w:val="FontStyle53"/>
                <w:rFonts w:ascii="Times New Roman" w:hAnsi="Times New Roman"/>
                <w:sz w:val="24"/>
                <w:szCs w:val="24"/>
                <w:lang w:eastAsia="en-US"/>
              </w:rPr>
              <w:t xml:space="preserve"> </w:t>
            </w:r>
            <w:r w:rsidRPr="007F2DD9">
              <w:rPr>
                <w:rStyle w:val="FontStyle53"/>
                <w:rFonts w:ascii="Times New Roman" w:hAnsi="Times New Roman"/>
                <w:sz w:val="24"/>
                <w:szCs w:val="24"/>
                <w:lang w:val="en-US" w:eastAsia="en-US"/>
              </w:rPr>
              <w:t>TS</w:t>
            </w:r>
            <w:r w:rsidRPr="007F2DD9">
              <w:rPr>
                <w:rStyle w:val="FontStyle53"/>
                <w:rFonts w:ascii="Times New Roman" w:hAnsi="Times New Roman"/>
                <w:sz w:val="24"/>
                <w:szCs w:val="24"/>
                <w:lang w:eastAsia="en-US"/>
              </w:rPr>
              <w:t xml:space="preserve"> 22237-2, </w:t>
            </w:r>
            <w:r w:rsidRPr="007F2DD9">
              <w:rPr>
                <w:rStyle w:val="FontStyle44"/>
                <w:rFonts w:ascii="Times New Roman" w:hAnsi="Times New Roman"/>
                <w:sz w:val="24"/>
                <w:szCs w:val="24"/>
                <w:lang w:eastAsia="en-US"/>
              </w:rPr>
              <w:t>Информационная технология.</w:t>
            </w:r>
            <w:r w:rsidRPr="007F2DD9">
              <w:rPr>
                <w:rStyle w:val="FontStyle54"/>
                <w:rFonts w:ascii="Times New Roman" w:hAnsi="Times New Roman"/>
                <w:sz w:val="24"/>
                <w:szCs w:val="24"/>
                <w:lang w:eastAsia="en-US"/>
              </w:rPr>
              <w:t xml:space="preserve"> </w:t>
            </w:r>
            <w:r w:rsidRPr="00E3314B">
              <w:rPr>
                <w:rStyle w:val="FontStyle54"/>
                <w:rFonts w:ascii="Times New Roman" w:hAnsi="Times New Roman"/>
                <w:i w:val="0"/>
                <w:sz w:val="24"/>
                <w:szCs w:val="24"/>
                <w:lang w:eastAsia="en-US"/>
              </w:rPr>
              <w:t xml:space="preserve">Производственные помещения для центров обработки данных и их инфраструктура. Часть 2. Строительство зданий </w:t>
            </w:r>
          </w:p>
          <w:p w14:paraId="1B3CF6C0" w14:textId="628BF45A" w:rsidR="00B724E4" w:rsidRPr="00A3352A" w:rsidRDefault="00B724E4" w:rsidP="00B724E4">
            <w:pPr>
              <w:pStyle w:val="Style25"/>
              <w:widowControl/>
              <w:ind w:firstLine="720"/>
              <w:jc w:val="both"/>
              <w:rPr>
                <w:rFonts w:ascii="Times New Roman" w:hAnsi="Times New Roman"/>
                <w:lang w:val="en-US"/>
              </w:rPr>
            </w:pPr>
          </w:p>
        </w:tc>
        <w:tc>
          <w:tcPr>
            <w:tcW w:w="1956" w:type="dxa"/>
            <w:vAlign w:val="center"/>
          </w:tcPr>
          <w:p w14:paraId="0CD2EC49" w14:textId="77777777" w:rsidR="00B724E4" w:rsidRPr="00A3352A" w:rsidRDefault="00B724E4" w:rsidP="00E07932">
            <w:pPr>
              <w:widowControl/>
              <w:autoSpaceDE/>
              <w:autoSpaceDN/>
              <w:adjustRightInd/>
              <w:ind w:firstLine="0"/>
              <w:jc w:val="center"/>
              <w:rPr>
                <w:sz w:val="24"/>
                <w:szCs w:val="24"/>
                <w:lang w:val="en-US"/>
              </w:rPr>
            </w:pPr>
            <w:r w:rsidRPr="00A3352A">
              <w:rPr>
                <w:sz w:val="24"/>
                <w:szCs w:val="24"/>
                <w:lang w:val="en-US"/>
              </w:rPr>
              <w:t>IDT</w:t>
            </w:r>
          </w:p>
        </w:tc>
        <w:tc>
          <w:tcPr>
            <w:tcW w:w="3835" w:type="dxa"/>
          </w:tcPr>
          <w:p w14:paraId="06E52A12" w14:textId="5ABC9591" w:rsidR="000708F8" w:rsidRPr="00E3314B" w:rsidRDefault="00B724E4" w:rsidP="000708F8">
            <w:pPr>
              <w:pStyle w:val="Style25"/>
              <w:ind w:firstLine="720"/>
              <w:jc w:val="both"/>
              <w:rPr>
                <w:rStyle w:val="FontStyle54"/>
                <w:rFonts w:ascii="Times New Roman" w:hAnsi="Times New Roman"/>
                <w:i w:val="0"/>
                <w:sz w:val="24"/>
                <w:szCs w:val="24"/>
                <w:lang w:eastAsia="en-US"/>
              </w:rPr>
            </w:pPr>
            <w:r w:rsidRPr="00A3352A">
              <w:rPr>
                <w:rStyle w:val="FontStyle53"/>
                <w:rFonts w:ascii="Times New Roman" w:hAnsi="Times New Roman"/>
                <w:sz w:val="24"/>
                <w:szCs w:val="24"/>
                <w:lang w:val="kk-KZ" w:eastAsia="en-US"/>
              </w:rPr>
              <w:t xml:space="preserve">СТ РК </w:t>
            </w:r>
            <w:r w:rsidR="000708F8" w:rsidRPr="007F2DD9">
              <w:rPr>
                <w:rStyle w:val="FontStyle53"/>
                <w:rFonts w:ascii="Times New Roman" w:hAnsi="Times New Roman"/>
                <w:sz w:val="24"/>
                <w:szCs w:val="24"/>
                <w:lang w:val="en-US" w:eastAsia="en-US"/>
              </w:rPr>
              <w:t>ISO</w:t>
            </w:r>
            <w:r w:rsidR="000708F8" w:rsidRPr="007F2DD9">
              <w:rPr>
                <w:rStyle w:val="FontStyle53"/>
                <w:rFonts w:ascii="Times New Roman" w:hAnsi="Times New Roman"/>
                <w:sz w:val="24"/>
                <w:szCs w:val="24"/>
                <w:lang w:eastAsia="en-US"/>
              </w:rPr>
              <w:t>/</w:t>
            </w:r>
            <w:r w:rsidR="000708F8" w:rsidRPr="007F2DD9">
              <w:rPr>
                <w:rStyle w:val="FontStyle53"/>
                <w:rFonts w:ascii="Times New Roman" w:hAnsi="Times New Roman"/>
                <w:sz w:val="24"/>
                <w:szCs w:val="24"/>
                <w:lang w:val="en-US" w:eastAsia="en-US"/>
              </w:rPr>
              <w:t>IEC</w:t>
            </w:r>
            <w:r w:rsidR="000708F8" w:rsidRPr="007F2DD9">
              <w:rPr>
                <w:rStyle w:val="FontStyle53"/>
                <w:rFonts w:ascii="Times New Roman" w:hAnsi="Times New Roman"/>
                <w:sz w:val="24"/>
                <w:szCs w:val="24"/>
                <w:lang w:eastAsia="en-US"/>
              </w:rPr>
              <w:t xml:space="preserve"> </w:t>
            </w:r>
            <w:r w:rsidR="000708F8" w:rsidRPr="007F2DD9">
              <w:rPr>
                <w:rStyle w:val="FontStyle53"/>
                <w:rFonts w:ascii="Times New Roman" w:hAnsi="Times New Roman"/>
                <w:sz w:val="24"/>
                <w:szCs w:val="24"/>
                <w:lang w:val="en-US" w:eastAsia="en-US"/>
              </w:rPr>
              <w:t>TS</w:t>
            </w:r>
            <w:r w:rsidR="000708F8" w:rsidRPr="007F2DD9">
              <w:rPr>
                <w:rStyle w:val="FontStyle53"/>
                <w:rFonts w:ascii="Times New Roman" w:hAnsi="Times New Roman"/>
                <w:sz w:val="24"/>
                <w:szCs w:val="24"/>
                <w:lang w:eastAsia="en-US"/>
              </w:rPr>
              <w:t xml:space="preserve"> 22237-2</w:t>
            </w:r>
            <w:r w:rsidR="000708F8">
              <w:rPr>
                <w:rStyle w:val="FontStyle53"/>
                <w:rFonts w:ascii="Times New Roman" w:hAnsi="Times New Roman"/>
                <w:sz w:val="24"/>
                <w:szCs w:val="24"/>
                <w:lang w:val="kk-KZ" w:eastAsia="en-US"/>
              </w:rPr>
              <w:t>*</w:t>
            </w:r>
            <w:r w:rsidR="000708F8" w:rsidRPr="007F2DD9">
              <w:rPr>
                <w:rStyle w:val="FontStyle53"/>
                <w:rFonts w:ascii="Times New Roman" w:hAnsi="Times New Roman"/>
                <w:sz w:val="24"/>
                <w:szCs w:val="24"/>
                <w:lang w:eastAsia="en-US"/>
              </w:rPr>
              <w:t xml:space="preserve">, </w:t>
            </w:r>
            <w:r w:rsidR="000708F8" w:rsidRPr="007F2DD9">
              <w:rPr>
                <w:rStyle w:val="FontStyle44"/>
                <w:rFonts w:ascii="Times New Roman" w:hAnsi="Times New Roman"/>
                <w:sz w:val="24"/>
                <w:szCs w:val="24"/>
                <w:lang w:eastAsia="en-US"/>
              </w:rPr>
              <w:t>Информационная технология.</w:t>
            </w:r>
            <w:r w:rsidR="000708F8" w:rsidRPr="007F2DD9">
              <w:rPr>
                <w:rStyle w:val="FontStyle54"/>
                <w:rFonts w:ascii="Times New Roman" w:hAnsi="Times New Roman"/>
                <w:sz w:val="24"/>
                <w:szCs w:val="24"/>
                <w:lang w:eastAsia="en-US"/>
              </w:rPr>
              <w:t xml:space="preserve"> </w:t>
            </w:r>
            <w:r w:rsidR="000708F8" w:rsidRPr="00E3314B">
              <w:rPr>
                <w:rStyle w:val="FontStyle54"/>
                <w:rFonts w:ascii="Times New Roman" w:hAnsi="Times New Roman"/>
                <w:i w:val="0"/>
                <w:sz w:val="24"/>
                <w:szCs w:val="24"/>
                <w:lang w:eastAsia="en-US"/>
              </w:rPr>
              <w:t xml:space="preserve">Производственные помещения для центров обработки данных и их инфраструктура. Часть 2. Строительство зданий </w:t>
            </w:r>
          </w:p>
          <w:p w14:paraId="12BF5968" w14:textId="08F3AA9E" w:rsidR="00B724E4" w:rsidRPr="00A3352A" w:rsidRDefault="00B724E4" w:rsidP="000708F8">
            <w:pPr>
              <w:ind w:firstLine="33"/>
              <w:rPr>
                <w:sz w:val="24"/>
                <w:szCs w:val="24"/>
              </w:rPr>
            </w:pPr>
          </w:p>
        </w:tc>
      </w:tr>
      <w:tr w:rsidR="00B724E4" w:rsidRPr="00A3352A" w14:paraId="0520AF08" w14:textId="77777777" w:rsidTr="00B724E4">
        <w:trPr>
          <w:trHeight w:val="1211"/>
        </w:trPr>
        <w:tc>
          <w:tcPr>
            <w:tcW w:w="3553" w:type="dxa"/>
          </w:tcPr>
          <w:p w14:paraId="5F971E2B" w14:textId="4D1D7BC6" w:rsidR="00B724E4" w:rsidRPr="00A3352A" w:rsidRDefault="00B724E4" w:rsidP="00E3314B">
            <w:pPr>
              <w:pStyle w:val="Style25"/>
              <w:widowControl/>
              <w:ind w:firstLine="720"/>
              <w:jc w:val="both"/>
              <w:rPr>
                <w:rStyle w:val="FontStyle53"/>
                <w:rFonts w:ascii="Times New Roman" w:hAnsi="Times New Roman"/>
                <w:sz w:val="24"/>
                <w:szCs w:val="24"/>
                <w:lang w:val="en-US" w:eastAsia="en-US"/>
              </w:rPr>
            </w:pPr>
            <w:r w:rsidRPr="00A3352A">
              <w:rPr>
                <w:rStyle w:val="FontStyle53"/>
                <w:rFonts w:ascii="Times New Roman" w:hAnsi="Times New Roman"/>
                <w:sz w:val="24"/>
                <w:szCs w:val="24"/>
                <w:lang w:val="en-US" w:eastAsia="en-US"/>
              </w:rPr>
              <w:t>ISO</w:t>
            </w:r>
            <w:r w:rsidRPr="00A3352A">
              <w:rPr>
                <w:rStyle w:val="FontStyle53"/>
                <w:rFonts w:ascii="Times New Roman" w:hAnsi="Times New Roman"/>
                <w:sz w:val="24"/>
                <w:szCs w:val="24"/>
                <w:lang w:eastAsia="en-US"/>
              </w:rPr>
              <w:t>/</w:t>
            </w:r>
            <w:r w:rsidRPr="00A3352A">
              <w:rPr>
                <w:rStyle w:val="FontStyle53"/>
                <w:rFonts w:ascii="Times New Roman" w:hAnsi="Times New Roman"/>
                <w:sz w:val="24"/>
                <w:szCs w:val="24"/>
                <w:lang w:val="en-US" w:eastAsia="en-US"/>
              </w:rPr>
              <w:t>IEC</w:t>
            </w:r>
            <w:r w:rsidRPr="00A3352A">
              <w:rPr>
                <w:rStyle w:val="FontStyle53"/>
                <w:rFonts w:ascii="Times New Roman" w:hAnsi="Times New Roman"/>
                <w:sz w:val="24"/>
                <w:szCs w:val="24"/>
                <w:lang w:eastAsia="en-US"/>
              </w:rPr>
              <w:t xml:space="preserve"> </w:t>
            </w:r>
            <w:r w:rsidRPr="00A3352A">
              <w:rPr>
                <w:rStyle w:val="FontStyle53"/>
                <w:rFonts w:ascii="Times New Roman" w:hAnsi="Times New Roman"/>
                <w:sz w:val="24"/>
                <w:szCs w:val="24"/>
                <w:lang w:val="en-US" w:eastAsia="en-US"/>
              </w:rPr>
              <w:t>TS</w:t>
            </w:r>
            <w:r w:rsidRPr="00A3352A">
              <w:rPr>
                <w:rStyle w:val="FontStyle53"/>
                <w:rFonts w:ascii="Times New Roman" w:hAnsi="Times New Roman"/>
                <w:sz w:val="24"/>
                <w:szCs w:val="24"/>
                <w:lang w:eastAsia="en-US"/>
              </w:rPr>
              <w:t xml:space="preserve"> 22237-3, </w:t>
            </w:r>
            <w:r w:rsidRPr="00A3352A">
              <w:rPr>
                <w:rStyle w:val="FontStyle44"/>
                <w:rFonts w:ascii="Times New Roman" w:hAnsi="Times New Roman"/>
                <w:sz w:val="24"/>
                <w:szCs w:val="24"/>
                <w:lang w:eastAsia="en-US"/>
              </w:rPr>
              <w:t>Информационная технология.</w:t>
            </w:r>
            <w:r w:rsidRPr="00A3352A">
              <w:rPr>
                <w:rStyle w:val="FontStyle54"/>
                <w:rFonts w:ascii="Times New Roman" w:hAnsi="Times New Roman"/>
                <w:sz w:val="24"/>
                <w:szCs w:val="24"/>
                <w:lang w:eastAsia="en-US"/>
              </w:rPr>
              <w:t xml:space="preserve"> </w:t>
            </w:r>
            <w:r w:rsidRPr="00A3352A">
              <w:rPr>
                <w:rStyle w:val="FontStyle48"/>
                <w:rFonts w:ascii="Times New Roman" w:hAnsi="Times New Roman" w:cs="Times New Roman"/>
                <w:sz w:val="24"/>
                <w:szCs w:val="24"/>
                <w:lang w:eastAsia="en-US"/>
              </w:rPr>
              <w:t>Оборудование и инфраструктура центров обработки данных.</w:t>
            </w:r>
            <w:r w:rsidRPr="00A3352A">
              <w:rPr>
                <w:rStyle w:val="FontStyle44"/>
                <w:rFonts w:ascii="Times New Roman" w:hAnsi="Times New Roman"/>
                <w:sz w:val="24"/>
                <w:szCs w:val="24"/>
                <w:lang w:eastAsia="en-US"/>
              </w:rPr>
              <w:t xml:space="preserve"> </w:t>
            </w:r>
            <w:r w:rsidRPr="00E3314B">
              <w:rPr>
                <w:rStyle w:val="FontStyle45"/>
                <w:rFonts w:ascii="Times New Roman" w:hAnsi="Times New Roman"/>
                <w:lang w:eastAsia="en-US"/>
              </w:rPr>
              <w:t>Часть</w:t>
            </w:r>
            <w:r w:rsidRPr="00E3314B">
              <w:rPr>
                <w:rStyle w:val="FontStyle45"/>
                <w:rFonts w:ascii="Times New Roman" w:hAnsi="Times New Roman"/>
                <w:i/>
                <w:lang w:eastAsia="en-US"/>
              </w:rPr>
              <w:t xml:space="preserve"> </w:t>
            </w:r>
            <w:r w:rsidRPr="00E3314B">
              <w:rPr>
                <w:rStyle w:val="FontStyle54"/>
                <w:rFonts w:ascii="Times New Roman" w:hAnsi="Times New Roman"/>
                <w:i w:val="0"/>
                <w:sz w:val="24"/>
                <w:szCs w:val="24"/>
                <w:lang w:eastAsia="en-US"/>
              </w:rPr>
              <w:t>3. Распределение электроэнергии</w:t>
            </w:r>
          </w:p>
        </w:tc>
        <w:tc>
          <w:tcPr>
            <w:tcW w:w="1956" w:type="dxa"/>
          </w:tcPr>
          <w:p w14:paraId="436D3D73" w14:textId="562BA043" w:rsidR="00B724E4" w:rsidRPr="00A3352A" w:rsidRDefault="00B724E4" w:rsidP="00B724E4">
            <w:pPr>
              <w:widowControl/>
              <w:autoSpaceDE/>
              <w:autoSpaceDN/>
              <w:adjustRightInd/>
              <w:ind w:firstLine="0"/>
              <w:jc w:val="center"/>
              <w:rPr>
                <w:sz w:val="24"/>
                <w:szCs w:val="24"/>
                <w:lang w:val="en-US"/>
              </w:rPr>
            </w:pPr>
            <w:r w:rsidRPr="00A3352A">
              <w:rPr>
                <w:sz w:val="24"/>
                <w:szCs w:val="24"/>
                <w:lang w:val="en-US"/>
              </w:rPr>
              <w:t>IDT</w:t>
            </w:r>
          </w:p>
        </w:tc>
        <w:tc>
          <w:tcPr>
            <w:tcW w:w="3835" w:type="dxa"/>
          </w:tcPr>
          <w:p w14:paraId="50DB38D9" w14:textId="75BB1901" w:rsidR="00B724E4" w:rsidRPr="00A3352A" w:rsidRDefault="00B724E4" w:rsidP="00E3314B">
            <w:pPr>
              <w:pStyle w:val="Style25"/>
              <w:widowControl/>
              <w:ind w:firstLine="720"/>
              <w:jc w:val="both"/>
            </w:pPr>
            <w:r w:rsidRPr="00A3352A">
              <w:rPr>
                <w:rStyle w:val="FontStyle53"/>
                <w:rFonts w:ascii="Times New Roman" w:hAnsi="Times New Roman"/>
                <w:sz w:val="24"/>
                <w:szCs w:val="24"/>
                <w:lang w:val="kk-KZ" w:eastAsia="en-US"/>
              </w:rPr>
              <w:t xml:space="preserve">СТ РК </w:t>
            </w:r>
            <w:r w:rsidRPr="00A3352A">
              <w:rPr>
                <w:rStyle w:val="FontStyle53"/>
                <w:rFonts w:ascii="Times New Roman" w:hAnsi="Times New Roman"/>
                <w:sz w:val="24"/>
                <w:szCs w:val="24"/>
                <w:lang w:val="en-US" w:eastAsia="en-US"/>
              </w:rPr>
              <w:t>ISO</w:t>
            </w:r>
            <w:r w:rsidRPr="00A3352A">
              <w:rPr>
                <w:rStyle w:val="FontStyle53"/>
                <w:rFonts w:ascii="Times New Roman" w:hAnsi="Times New Roman"/>
                <w:sz w:val="24"/>
                <w:szCs w:val="24"/>
                <w:lang w:eastAsia="en-US"/>
              </w:rPr>
              <w:t>/</w:t>
            </w:r>
            <w:r w:rsidRPr="00A3352A">
              <w:rPr>
                <w:rStyle w:val="FontStyle53"/>
                <w:rFonts w:ascii="Times New Roman" w:hAnsi="Times New Roman"/>
                <w:sz w:val="24"/>
                <w:szCs w:val="24"/>
                <w:lang w:val="en-US" w:eastAsia="en-US"/>
              </w:rPr>
              <w:t>IEC</w:t>
            </w:r>
            <w:r w:rsidRPr="00A3352A">
              <w:rPr>
                <w:rStyle w:val="FontStyle53"/>
                <w:rFonts w:ascii="Times New Roman" w:hAnsi="Times New Roman"/>
                <w:sz w:val="24"/>
                <w:szCs w:val="24"/>
                <w:lang w:eastAsia="en-US"/>
              </w:rPr>
              <w:t xml:space="preserve"> </w:t>
            </w:r>
            <w:r w:rsidRPr="00A3352A">
              <w:rPr>
                <w:rStyle w:val="FontStyle53"/>
                <w:rFonts w:ascii="Times New Roman" w:hAnsi="Times New Roman"/>
                <w:sz w:val="24"/>
                <w:szCs w:val="24"/>
                <w:lang w:val="en-US" w:eastAsia="en-US"/>
              </w:rPr>
              <w:t>TS</w:t>
            </w:r>
            <w:r w:rsidRPr="00A3352A">
              <w:rPr>
                <w:rStyle w:val="FontStyle53"/>
                <w:rFonts w:ascii="Times New Roman" w:hAnsi="Times New Roman"/>
                <w:sz w:val="24"/>
                <w:szCs w:val="24"/>
                <w:lang w:eastAsia="en-US"/>
              </w:rPr>
              <w:t xml:space="preserve"> 22237-3</w:t>
            </w:r>
            <w:r w:rsidRPr="00A3352A">
              <w:rPr>
                <w:rStyle w:val="FontStyle53"/>
                <w:rFonts w:ascii="Times New Roman" w:hAnsi="Times New Roman"/>
                <w:sz w:val="24"/>
                <w:szCs w:val="24"/>
                <w:lang w:val="kk-KZ" w:eastAsia="en-US"/>
              </w:rPr>
              <w:t>*</w:t>
            </w:r>
            <w:r w:rsidRPr="00A3352A">
              <w:rPr>
                <w:rStyle w:val="FontStyle53"/>
                <w:rFonts w:ascii="Times New Roman" w:hAnsi="Times New Roman"/>
                <w:sz w:val="24"/>
                <w:szCs w:val="24"/>
                <w:lang w:eastAsia="en-US"/>
              </w:rPr>
              <w:t xml:space="preserve">, </w:t>
            </w:r>
            <w:r w:rsidRPr="00A3352A">
              <w:rPr>
                <w:rStyle w:val="FontStyle44"/>
                <w:rFonts w:ascii="Times New Roman" w:hAnsi="Times New Roman"/>
                <w:sz w:val="24"/>
                <w:szCs w:val="24"/>
                <w:lang w:eastAsia="en-US"/>
              </w:rPr>
              <w:t>Информационная технология.</w:t>
            </w:r>
            <w:r w:rsidRPr="00A3352A">
              <w:rPr>
                <w:rStyle w:val="FontStyle54"/>
                <w:rFonts w:ascii="Times New Roman" w:hAnsi="Times New Roman"/>
                <w:sz w:val="24"/>
                <w:szCs w:val="24"/>
                <w:lang w:eastAsia="en-US"/>
              </w:rPr>
              <w:t xml:space="preserve"> </w:t>
            </w:r>
            <w:r w:rsidRPr="00A3352A">
              <w:rPr>
                <w:rStyle w:val="FontStyle48"/>
                <w:rFonts w:ascii="Times New Roman" w:hAnsi="Times New Roman" w:cs="Times New Roman"/>
                <w:sz w:val="24"/>
                <w:szCs w:val="24"/>
                <w:lang w:eastAsia="en-US"/>
              </w:rPr>
              <w:t>Оборудование и инфраструктура центров обработки данных.</w:t>
            </w:r>
            <w:r w:rsidRPr="00A3352A">
              <w:rPr>
                <w:rStyle w:val="FontStyle44"/>
                <w:rFonts w:ascii="Times New Roman" w:hAnsi="Times New Roman"/>
                <w:sz w:val="24"/>
                <w:szCs w:val="24"/>
                <w:lang w:eastAsia="en-US"/>
              </w:rPr>
              <w:t xml:space="preserve"> </w:t>
            </w:r>
            <w:r w:rsidRPr="00A3352A">
              <w:rPr>
                <w:rStyle w:val="FontStyle45"/>
                <w:rFonts w:ascii="Times New Roman" w:hAnsi="Times New Roman"/>
                <w:lang w:eastAsia="en-US"/>
              </w:rPr>
              <w:t xml:space="preserve">Часть </w:t>
            </w:r>
            <w:r w:rsidRPr="00E3314B">
              <w:rPr>
                <w:rStyle w:val="FontStyle54"/>
                <w:rFonts w:ascii="Times New Roman" w:hAnsi="Times New Roman"/>
                <w:i w:val="0"/>
                <w:sz w:val="24"/>
                <w:szCs w:val="24"/>
                <w:lang w:eastAsia="en-US"/>
              </w:rPr>
              <w:t>3. Распределение электроэнергии</w:t>
            </w:r>
          </w:p>
        </w:tc>
      </w:tr>
      <w:tr w:rsidR="00B724E4" w:rsidRPr="00A3352A" w14:paraId="48584601" w14:textId="77777777" w:rsidTr="00B724E4">
        <w:trPr>
          <w:trHeight w:val="1211"/>
        </w:trPr>
        <w:tc>
          <w:tcPr>
            <w:tcW w:w="3553" w:type="dxa"/>
          </w:tcPr>
          <w:p w14:paraId="22E1E8E7" w14:textId="77777777" w:rsidR="00B724E4" w:rsidRPr="00E3314B" w:rsidRDefault="00B724E4" w:rsidP="00B724E4">
            <w:pPr>
              <w:pStyle w:val="Style25"/>
              <w:widowControl/>
              <w:ind w:firstLine="720"/>
              <w:jc w:val="both"/>
              <w:rPr>
                <w:rStyle w:val="FontStyle54"/>
                <w:rFonts w:ascii="Times New Roman" w:hAnsi="Times New Roman"/>
                <w:i w:val="0"/>
                <w:sz w:val="24"/>
                <w:szCs w:val="24"/>
                <w:lang w:eastAsia="en-US"/>
              </w:rPr>
            </w:pPr>
            <w:r w:rsidRPr="00A3352A">
              <w:rPr>
                <w:rStyle w:val="FontStyle53"/>
                <w:rFonts w:ascii="Times New Roman" w:hAnsi="Times New Roman"/>
                <w:sz w:val="24"/>
                <w:szCs w:val="24"/>
                <w:lang w:val="en-US" w:eastAsia="en-US"/>
              </w:rPr>
              <w:t>ISO</w:t>
            </w:r>
            <w:r w:rsidRPr="00A3352A">
              <w:rPr>
                <w:rStyle w:val="FontStyle53"/>
                <w:rFonts w:ascii="Times New Roman" w:hAnsi="Times New Roman"/>
                <w:sz w:val="24"/>
                <w:szCs w:val="24"/>
                <w:lang w:eastAsia="en-US"/>
              </w:rPr>
              <w:t>/</w:t>
            </w:r>
            <w:r w:rsidRPr="00A3352A">
              <w:rPr>
                <w:rStyle w:val="FontStyle53"/>
                <w:rFonts w:ascii="Times New Roman" w:hAnsi="Times New Roman"/>
                <w:sz w:val="24"/>
                <w:szCs w:val="24"/>
                <w:lang w:val="en-US" w:eastAsia="en-US"/>
              </w:rPr>
              <w:t>IEC</w:t>
            </w:r>
            <w:r w:rsidRPr="00A3352A">
              <w:rPr>
                <w:rStyle w:val="FontStyle53"/>
                <w:rFonts w:ascii="Times New Roman" w:hAnsi="Times New Roman"/>
                <w:sz w:val="24"/>
                <w:szCs w:val="24"/>
                <w:lang w:eastAsia="en-US"/>
              </w:rPr>
              <w:t xml:space="preserve"> </w:t>
            </w:r>
            <w:r w:rsidRPr="00A3352A">
              <w:rPr>
                <w:rStyle w:val="FontStyle53"/>
                <w:rFonts w:ascii="Times New Roman" w:hAnsi="Times New Roman"/>
                <w:sz w:val="24"/>
                <w:szCs w:val="24"/>
                <w:lang w:val="en-US" w:eastAsia="en-US"/>
              </w:rPr>
              <w:t>TS</w:t>
            </w:r>
            <w:r w:rsidRPr="00A3352A">
              <w:rPr>
                <w:rStyle w:val="FontStyle53"/>
                <w:rFonts w:ascii="Times New Roman" w:hAnsi="Times New Roman"/>
                <w:sz w:val="24"/>
                <w:szCs w:val="24"/>
                <w:lang w:eastAsia="en-US"/>
              </w:rPr>
              <w:t xml:space="preserve"> 22237-4, </w:t>
            </w:r>
            <w:r w:rsidRPr="00A3352A">
              <w:rPr>
                <w:rStyle w:val="FontStyle44"/>
                <w:rFonts w:ascii="Times New Roman" w:hAnsi="Times New Roman"/>
                <w:sz w:val="24"/>
                <w:szCs w:val="24"/>
                <w:lang w:eastAsia="en-US"/>
              </w:rPr>
              <w:t>Информационная технология.</w:t>
            </w:r>
            <w:r w:rsidRPr="00A3352A">
              <w:rPr>
                <w:rStyle w:val="FontStyle54"/>
                <w:rFonts w:ascii="Times New Roman" w:hAnsi="Times New Roman"/>
                <w:sz w:val="24"/>
                <w:szCs w:val="24"/>
                <w:lang w:eastAsia="en-US"/>
              </w:rPr>
              <w:t xml:space="preserve"> </w:t>
            </w:r>
            <w:r w:rsidRPr="00A3352A">
              <w:rPr>
                <w:rStyle w:val="FontStyle48"/>
                <w:rFonts w:ascii="Times New Roman" w:hAnsi="Times New Roman" w:cs="Times New Roman"/>
                <w:sz w:val="24"/>
                <w:szCs w:val="24"/>
                <w:lang w:eastAsia="en-US"/>
              </w:rPr>
              <w:t>Оборудование и инфраструктура центров обработки данных.</w:t>
            </w:r>
            <w:r w:rsidRPr="00A3352A">
              <w:rPr>
                <w:rStyle w:val="FontStyle44"/>
                <w:rFonts w:ascii="Times New Roman" w:hAnsi="Times New Roman"/>
                <w:sz w:val="24"/>
                <w:szCs w:val="24"/>
                <w:lang w:eastAsia="en-US"/>
              </w:rPr>
              <w:t xml:space="preserve"> </w:t>
            </w:r>
            <w:r w:rsidRPr="00A3352A">
              <w:rPr>
                <w:rStyle w:val="FontStyle45"/>
                <w:rFonts w:ascii="Times New Roman" w:hAnsi="Times New Roman"/>
                <w:lang w:eastAsia="en-US"/>
              </w:rPr>
              <w:t xml:space="preserve">Часть </w:t>
            </w:r>
            <w:r w:rsidRPr="00E3314B">
              <w:rPr>
                <w:rStyle w:val="FontStyle54"/>
                <w:rFonts w:ascii="Times New Roman" w:hAnsi="Times New Roman"/>
                <w:i w:val="0"/>
                <w:sz w:val="24"/>
                <w:szCs w:val="24"/>
                <w:lang w:eastAsia="en-US"/>
              </w:rPr>
              <w:t>4. Контроль состояния окружающей среды;</w:t>
            </w:r>
          </w:p>
          <w:p w14:paraId="7F094F67" w14:textId="77777777" w:rsidR="00B724E4" w:rsidRPr="00A3352A" w:rsidRDefault="00B724E4" w:rsidP="00B724E4">
            <w:pPr>
              <w:pStyle w:val="Style25"/>
              <w:widowControl/>
              <w:ind w:firstLine="720"/>
              <w:jc w:val="both"/>
              <w:rPr>
                <w:rStyle w:val="FontStyle53"/>
                <w:rFonts w:ascii="Times New Roman" w:hAnsi="Times New Roman"/>
                <w:sz w:val="24"/>
                <w:szCs w:val="24"/>
                <w:lang w:val="en-US" w:eastAsia="en-US"/>
              </w:rPr>
            </w:pPr>
          </w:p>
        </w:tc>
        <w:tc>
          <w:tcPr>
            <w:tcW w:w="1956" w:type="dxa"/>
          </w:tcPr>
          <w:p w14:paraId="2338270B" w14:textId="62B001C8" w:rsidR="00B724E4" w:rsidRPr="00A3352A" w:rsidRDefault="00B724E4" w:rsidP="00B724E4">
            <w:pPr>
              <w:widowControl/>
              <w:autoSpaceDE/>
              <w:autoSpaceDN/>
              <w:adjustRightInd/>
              <w:ind w:firstLine="0"/>
              <w:jc w:val="center"/>
              <w:rPr>
                <w:sz w:val="24"/>
                <w:szCs w:val="24"/>
                <w:lang w:val="en-US"/>
              </w:rPr>
            </w:pPr>
            <w:r w:rsidRPr="00A3352A">
              <w:rPr>
                <w:sz w:val="24"/>
                <w:szCs w:val="24"/>
                <w:lang w:val="en-US"/>
              </w:rPr>
              <w:t>IDT</w:t>
            </w:r>
          </w:p>
        </w:tc>
        <w:tc>
          <w:tcPr>
            <w:tcW w:w="3835" w:type="dxa"/>
          </w:tcPr>
          <w:p w14:paraId="12C574A6" w14:textId="1BA21258" w:rsidR="00B724E4" w:rsidRPr="00E3314B" w:rsidRDefault="00B724E4" w:rsidP="00B724E4">
            <w:pPr>
              <w:pStyle w:val="Style25"/>
              <w:widowControl/>
              <w:ind w:firstLine="720"/>
              <w:jc w:val="both"/>
              <w:rPr>
                <w:rStyle w:val="FontStyle54"/>
                <w:rFonts w:ascii="Times New Roman" w:hAnsi="Times New Roman"/>
                <w:i w:val="0"/>
                <w:sz w:val="24"/>
                <w:szCs w:val="24"/>
                <w:lang w:eastAsia="en-US"/>
              </w:rPr>
            </w:pPr>
            <w:r w:rsidRPr="00A3352A">
              <w:rPr>
                <w:rStyle w:val="FontStyle53"/>
                <w:rFonts w:ascii="Times New Roman" w:hAnsi="Times New Roman"/>
                <w:sz w:val="24"/>
                <w:szCs w:val="24"/>
                <w:lang w:val="kk-KZ" w:eastAsia="en-US"/>
              </w:rPr>
              <w:t xml:space="preserve">СТ РК </w:t>
            </w:r>
            <w:r w:rsidRPr="00A3352A">
              <w:rPr>
                <w:rStyle w:val="FontStyle53"/>
                <w:rFonts w:ascii="Times New Roman" w:hAnsi="Times New Roman"/>
                <w:sz w:val="24"/>
                <w:szCs w:val="24"/>
                <w:lang w:val="en-US" w:eastAsia="en-US"/>
              </w:rPr>
              <w:t>ISO</w:t>
            </w:r>
            <w:r w:rsidRPr="00A3352A">
              <w:rPr>
                <w:rStyle w:val="FontStyle53"/>
                <w:rFonts w:ascii="Times New Roman" w:hAnsi="Times New Roman"/>
                <w:sz w:val="24"/>
                <w:szCs w:val="24"/>
                <w:lang w:eastAsia="en-US"/>
              </w:rPr>
              <w:t>/</w:t>
            </w:r>
            <w:r w:rsidRPr="00A3352A">
              <w:rPr>
                <w:rStyle w:val="FontStyle53"/>
                <w:rFonts w:ascii="Times New Roman" w:hAnsi="Times New Roman"/>
                <w:sz w:val="24"/>
                <w:szCs w:val="24"/>
                <w:lang w:val="en-US" w:eastAsia="en-US"/>
              </w:rPr>
              <w:t>IEC</w:t>
            </w:r>
            <w:r w:rsidRPr="00A3352A">
              <w:rPr>
                <w:rStyle w:val="FontStyle53"/>
                <w:rFonts w:ascii="Times New Roman" w:hAnsi="Times New Roman"/>
                <w:sz w:val="24"/>
                <w:szCs w:val="24"/>
                <w:lang w:eastAsia="en-US"/>
              </w:rPr>
              <w:t xml:space="preserve"> </w:t>
            </w:r>
            <w:r w:rsidRPr="00A3352A">
              <w:rPr>
                <w:rStyle w:val="FontStyle53"/>
                <w:rFonts w:ascii="Times New Roman" w:hAnsi="Times New Roman"/>
                <w:sz w:val="24"/>
                <w:szCs w:val="24"/>
                <w:lang w:val="en-US" w:eastAsia="en-US"/>
              </w:rPr>
              <w:t>TS</w:t>
            </w:r>
            <w:r w:rsidRPr="00A3352A">
              <w:rPr>
                <w:rStyle w:val="FontStyle53"/>
                <w:rFonts w:ascii="Times New Roman" w:hAnsi="Times New Roman"/>
                <w:sz w:val="24"/>
                <w:szCs w:val="24"/>
                <w:lang w:eastAsia="en-US"/>
              </w:rPr>
              <w:t xml:space="preserve"> 22237-4</w:t>
            </w:r>
            <w:r w:rsidRPr="00A3352A">
              <w:rPr>
                <w:rStyle w:val="FontStyle53"/>
                <w:rFonts w:ascii="Times New Roman" w:hAnsi="Times New Roman"/>
                <w:sz w:val="24"/>
                <w:szCs w:val="24"/>
                <w:lang w:val="kk-KZ" w:eastAsia="en-US"/>
              </w:rPr>
              <w:t>*</w:t>
            </w:r>
            <w:r w:rsidRPr="00A3352A">
              <w:rPr>
                <w:rStyle w:val="FontStyle53"/>
                <w:rFonts w:ascii="Times New Roman" w:hAnsi="Times New Roman"/>
                <w:sz w:val="24"/>
                <w:szCs w:val="24"/>
                <w:lang w:eastAsia="en-US"/>
              </w:rPr>
              <w:t xml:space="preserve">, </w:t>
            </w:r>
            <w:r w:rsidRPr="00A3352A">
              <w:rPr>
                <w:rStyle w:val="FontStyle44"/>
                <w:rFonts w:ascii="Times New Roman" w:hAnsi="Times New Roman"/>
                <w:sz w:val="24"/>
                <w:szCs w:val="24"/>
                <w:lang w:eastAsia="en-US"/>
              </w:rPr>
              <w:t>Информационная технология.</w:t>
            </w:r>
            <w:r w:rsidRPr="00A3352A">
              <w:rPr>
                <w:rStyle w:val="FontStyle54"/>
                <w:rFonts w:ascii="Times New Roman" w:hAnsi="Times New Roman"/>
                <w:sz w:val="24"/>
                <w:szCs w:val="24"/>
                <w:lang w:eastAsia="en-US"/>
              </w:rPr>
              <w:t xml:space="preserve"> </w:t>
            </w:r>
            <w:r w:rsidRPr="00A3352A">
              <w:rPr>
                <w:rStyle w:val="FontStyle48"/>
                <w:rFonts w:ascii="Times New Roman" w:hAnsi="Times New Roman" w:cs="Times New Roman"/>
                <w:sz w:val="24"/>
                <w:szCs w:val="24"/>
                <w:lang w:eastAsia="en-US"/>
              </w:rPr>
              <w:t>Оборудование и инфраструктура центров обработки данных.</w:t>
            </w:r>
            <w:r w:rsidRPr="00A3352A">
              <w:rPr>
                <w:rStyle w:val="FontStyle44"/>
                <w:rFonts w:ascii="Times New Roman" w:hAnsi="Times New Roman"/>
                <w:sz w:val="24"/>
                <w:szCs w:val="24"/>
                <w:lang w:eastAsia="en-US"/>
              </w:rPr>
              <w:t xml:space="preserve"> </w:t>
            </w:r>
            <w:r w:rsidRPr="00A3352A">
              <w:rPr>
                <w:rStyle w:val="FontStyle45"/>
                <w:rFonts w:ascii="Times New Roman" w:hAnsi="Times New Roman"/>
                <w:lang w:eastAsia="en-US"/>
              </w:rPr>
              <w:t xml:space="preserve">Часть </w:t>
            </w:r>
            <w:r w:rsidRPr="00E3314B">
              <w:rPr>
                <w:rStyle w:val="FontStyle54"/>
                <w:rFonts w:ascii="Times New Roman" w:hAnsi="Times New Roman"/>
                <w:i w:val="0"/>
                <w:sz w:val="24"/>
                <w:szCs w:val="24"/>
                <w:lang w:eastAsia="en-US"/>
              </w:rPr>
              <w:t>4. Контроль состояния окружающей среды;</w:t>
            </w:r>
          </w:p>
          <w:p w14:paraId="3C3E97F4" w14:textId="77777777" w:rsidR="00B724E4" w:rsidRPr="00A3352A" w:rsidRDefault="00B724E4" w:rsidP="00B724E4">
            <w:pPr>
              <w:rPr>
                <w:sz w:val="24"/>
                <w:szCs w:val="24"/>
              </w:rPr>
            </w:pPr>
          </w:p>
        </w:tc>
      </w:tr>
      <w:tr w:rsidR="00B724E4" w:rsidRPr="00A3352A" w14:paraId="545B5587" w14:textId="77777777" w:rsidTr="00B724E4">
        <w:trPr>
          <w:trHeight w:val="1211"/>
        </w:trPr>
        <w:tc>
          <w:tcPr>
            <w:tcW w:w="3553" w:type="dxa"/>
          </w:tcPr>
          <w:p w14:paraId="5C09CF30" w14:textId="000DF1D1" w:rsidR="00B724E4" w:rsidRPr="00A3352A" w:rsidRDefault="00B724E4" w:rsidP="00B724E4">
            <w:pPr>
              <w:pStyle w:val="Style25"/>
              <w:widowControl/>
              <w:ind w:firstLine="720"/>
              <w:jc w:val="both"/>
              <w:rPr>
                <w:rStyle w:val="FontStyle53"/>
                <w:rFonts w:ascii="Times New Roman" w:hAnsi="Times New Roman"/>
                <w:sz w:val="24"/>
                <w:szCs w:val="24"/>
                <w:lang w:val="en-US" w:eastAsia="en-US"/>
              </w:rPr>
            </w:pPr>
            <w:r w:rsidRPr="00A3352A">
              <w:rPr>
                <w:rStyle w:val="FontStyle53"/>
                <w:rFonts w:ascii="Times New Roman" w:hAnsi="Times New Roman"/>
                <w:sz w:val="24"/>
                <w:szCs w:val="24"/>
                <w:lang w:val="en-US" w:eastAsia="en-US"/>
              </w:rPr>
              <w:t>ISO</w:t>
            </w:r>
            <w:r w:rsidRPr="00A3352A">
              <w:rPr>
                <w:rStyle w:val="FontStyle53"/>
                <w:rFonts w:ascii="Times New Roman" w:hAnsi="Times New Roman"/>
                <w:sz w:val="24"/>
                <w:szCs w:val="24"/>
                <w:lang w:eastAsia="en-US"/>
              </w:rPr>
              <w:t>/</w:t>
            </w:r>
            <w:r w:rsidRPr="00A3352A">
              <w:rPr>
                <w:rStyle w:val="FontStyle53"/>
                <w:rFonts w:ascii="Times New Roman" w:hAnsi="Times New Roman"/>
                <w:sz w:val="24"/>
                <w:szCs w:val="24"/>
                <w:lang w:val="en-US" w:eastAsia="en-US"/>
              </w:rPr>
              <w:t>IEC</w:t>
            </w:r>
            <w:r w:rsidRPr="00A3352A">
              <w:rPr>
                <w:rStyle w:val="FontStyle53"/>
                <w:rFonts w:ascii="Times New Roman" w:hAnsi="Times New Roman"/>
                <w:sz w:val="24"/>
                <w:szCs w:val="24"/>
                <w:lang w:eastAsia="en-US"/>
              </w:rPr>
              <w:t xml:space="preserve"> </w:t>
            </w:r>
            <w:r w:rsidRPr="00A3352A">
              <w:rPr>
                <w:rStyle w:val="FontStyle53"/>
                <w:rFonts w:ascii="Times New Roman" w:hAnsi="Times New Roman"/>
                <w:sz w:val="24"/>
                <w:szCs w:val="24"/>
                <w:lang w:val="en-US" w:eastAsia="en-US"/>
              </w:rPr>
              <w:t>TS</w:t>
            </w:r>
            <w:r w:rsidRPr="00A3352A">
              <w:rPr>
                <w:rStyle w:val="FontStyle53"/>
                <w:rFonts w:ascii="Times New Roman" w:hAnsi="Times New Roman"/>
                <w:sz w:val="24"/>
                <w:szCs w:val="24"/>
                <w:lang w:eastAsia="en-US"/>
              </w:rPr>
              <w:t xml:space="preserve"> 22237-5, </w:t>
            </w:r>
            <w:r w:rsidRPr="00A3352A">
              <w:rPr>
                <w:rStyle w:val="FontStyle44"/>
                <w:rFonts w:ascii="Times New Roman" w:hAnsi="Times New Roman"/>
                <w:sz w:val="24"/>
                <w:szCs w:val="24"/>
                <w:lang w:eastAsia="en-US"/>
              </w:rPr>
              <w:t>Информационная технология.</w:t>
            </w:r>
            <w:r w:rsidRPr="00A3352A">
              <w:rPr>
                <w:rStyle w:val="FontStyle54"/>
                <w:rFonts w:ascii="Times New Roman" w:hAnsi="Times New Roman"/>
                <w:sz w:val="24"/>
                <w:szCs w:val="24"/>
                <w:lang w:eastAsia="en-US"/>
              </w:rPr>
              <w:t xml:space="preserve"> </w:t>
            </w:r>
            <w:r w:rsidRPr="00A3352A">
              <w:rPr>
                <w:rStyle w:val="FontStyle44"/>
                <w:rFonts w:ascii="Times New Roman" w:hAnsi="Times New Roman"/>
                <w:sz w:val="24"/>
                <w:szCs w:val="24"/>
                <w:lang w:eastAsia="en-US"/>
              </w:rPr>
              <w:t xml:space="preserve">Производственные помещения для центров обработки данных и их инфраструктура. </w:t>
            </w:r>
            <w:r w:rsidRPr="00E3314B">
              <w:rPr>
                <w:rStyle w:val="FontStyle45"/>
                <w:rFonts w:ascii="Times New Roman" w:hAnsi="Times New Roman"/>
                <w:i/>
                <w:lang w:eastAsia="en-US"/>
              </w:rPr>
              <w:t>Часть</w:t>
            </w:r>
            <w:r w:rsidRPr="00E3314B">
              <w:rPr>
                <w:rStyle w:val="FontStyle54"/>
                <w:rFonts w:ascii="Times New Roman" w:hAnsi="Times New Roman"/>
                <w:i w:val="0"/>
                <w:sz w:val="24"/>
                <w:szCs w:val="24"/>
                <w:lang w:eastAsia="en-US"/>
              </w:rPr>
              <w:t xml:space="preserve"> 5. Инфраструктура кабелей связи;</w:t>
            </w:r>
          </w:p>
        </w:tc>
        <w:tc>
          <w:tcPr>
            <w:tcW w:w="1956" w:type="dxa"/>
          </w:tcPr>
          <w:p w14:paraId="7F5E453E" w14:textId="15412E86" w:rsidR="00B724E4" w:rsidRPr="00A3352A" w:rsidRDefault="00B724E4" w:rsidP="00B724E4">
            <w:pPr>
              <w:widowControl/>
              <w:autoSpaceDE/>
              <w:autoSpaceDN/>
              <w:adjustRightInd/>
              <w:ind w:firstLine="0"/>
              <w:jc w:val="center"/>
              <w:rPr>
                <w:sz w:val="24"/>
                <w:szCs w:val="24"/>
                <w:lang w:val="en-US"/>
              </w:rPr>
            </w:pPr>
            <w:r w:rsidRPr="00A3352A">
              <w:rPr>
                <w:sz w:val="24"/>
                <w:szCs w:val="24"/>
                <w:lang w:val="en-US"/>
              </w:rPr>
              <w:t>IDT</w:t>
            </w:r>
          </w:p>
        </w:tc>
        <w:tc>
          <w:tcPr>
            <w:tcW w:w="3835" w:type="dxa"/>
          </w:tcPr>
          <w:p w14:paraId="03837626" w14:textId="231074F1" w:rsidR="00B724E4" w:rsidRPr="00E3314B" w:rsidRDefault="00B724E4" w:rsidP="00B724E4">
            <w:pPr>
              <w:pStyle w:val="Style25"/>
              <w:widowControl/>
              <w:ind w:firstLine="720"/>
              <w:jc w:val="both"/>
              <w:rPr>
                <w:rStyle w:val="FontStyle54"/>
                <w:rFonts w:ascii="Times New Roman" w:hAnsi="Times New Roman"/>
                <w:i w:val="0"/>
                <w:sz w:val="24"/>
                <w:szCs w:val="24"/>
                <w:lang w:eastAsia="en-US"/>
              </w:rPr>
            </w:pPr>
            <w:r w:rsidRPr="00A3352A">
              <w:rPr>
                <w:rStyle w:val="FontStyle53"/>
                <w:rFonts w:ascii="Times New Roman" w:hAnsi="Times New Roman"/>
                <w:sz w:val="24"/>
                <w:szCs w:val="24"/>
                <w:lang w:val="kk-KZ" w:eastAsia="en-US"/>
              </w:rPr>
              <w:t xml:space="preserve">СТ РК </w:t>
            </w:r>
            <w:r w:rsidRPr="00A3352A">
              <w:rPr>
                <w:rStyle w:val="FontStyle53"/>
                <w:rFonts w:ascii="Times New Roman" w:hAnsi="Times New Roman"/>
                <w:sz w:val="24"/>
                <w:szCs w:val="24"/>
                <w:lang w:val="en-US" w:eastAsia="en-US"/>
              </w:rPr>
              <w:t>ISO</w:t>
            </w:r>
            <w:r w:rsidRPr="00A3352A">
              <w:rPr>
                <w:rStyle w:val="FontStyle53"/>
                <w:rFonts w:ascii="Times New Roman" w:hAnsi="Times New Roman"/>
                <w:sz w:val="24"/>
                <w:szCs w:val="24"/>
                <w:lang w:eastAsia="en-US"/>
              </w:rPr>
              <w:t>/</w:t>
            </w:r>
            <w:r w:rsidRPr="00A3352A">
              <w:rPr>
                <w:rStyle w:val="FontStyle53"/>
                <w:rFonts w:ascii="Times New Roman" w:hAnsi="Times New Roman"/>
                <w:sz w:val="24"/>
                <w:szCs w:val="24"/>
                <w:lang w:val="en-US" w:eastAsia="en-US"/>
              </w:rPr>
              <w:t>IEC</w:t>
            </w:r>
            <w:r w:rsidRPr="00A3352A">
              <w:rPr>
                <w:rStyle w:val="FontStyle53"/>
                <w:rFonts w:ascii="Times New Roman" w:hAnsi="Times New Roman"/>
                <w:sz w:val="24"/>
                <w:szCs w:val="24"/>
                <w:lang w:eastAsia="en-US"/>
              </w:rPr>
              <w:t xml:space="preserve"> </w:t>
            </w:r>
            <w:r w:rsidRPr="00A3352A">
              <w:rPr>
                <w:rStyle w:val="FontStyle53"/>
                <w:rFonts w:ascii="Times New Roman" w:hAnsi="Times New Roman"/>
                <w:sz w:val="24"/>
                <w:szCs w:val="24"/>
                <w:lang w:val="en-US" w:eastAsia="en-US"/>
              </w:rPr>
              <w:t>TS</w:t>
            </w:r>
            <w:r w:rsidRPr="00A3352A">
              <w:rPr>
                <w:rStyle w:val="FontStyle53"/>
                <w:rFonts w:ascii="Times New Roman" w:hAnsi="Times New Roman"/>
                <w:sz w:val="24"/>
                <w:szCs w:val="24"/>
                <w:lang w:eastAsia="en-US"/>
              </w:rPr>
              <w:t xml:space="preserve"> 22237-5</w:t>
            </w:r>
            <w:r w:rsidRPr="00A3352A">
              <w:rPr>
                <w:rStyle w:val="FontStyle53"/>
                <w:rFonts w:ascii="Times New Roman" w:hAnsi="Times New Roman"/>
                <w:sz w:val="24"/>
                <w:szCs w:val="24"/>
                <w:lang w:val="kk-KZ" w:eastAsia="en-US"/>
              </w:rPr>
              <w:t>*</w:t>
            </w:r>
            <w:r w:rsidRPr="00A3352A">
              <w:rPr>
                <w:rStyle w:val="FontStyle53"/>
                <w:rFonts w:ascii="Times New Roman" w:hAnsi="Times New Roman"/>
                <w:sz w:val="24"/>
                <w:szCs w:val="24"/>
                <w:lang w:eastAsia="en-US"/>
              </w:rPr>
              <w:t xml:space="preserve">, </w:t>
            </w:r>
            <w:r w:rsidRPr="00A3352A">
              <w:rPr>
                <w:rStyle w:val="FontStyle44"/>
                <w:rFonts w:ascii="Times New Roman" w:hAnsi="Times New Roman"/>
                <w:sz w:val="24"/>
                <w:szCs w:val="24"/>
                <w:lang w:eastAsia="en-US"/>
              </w:rPr>
              <w:t>Информационная технология.</w:t>
            </w:r>
            <w:r w:rsidRPr="00A3352A">
              <w:rPr>
                <w:rStyle w:val="FontStyle54"/>
                <w:rFonts w:ascii="Times New Roman" w:hAnsi="Times New Roman"/>
                <w:sz w:val="24"/>
                <w:szCs w:val="24"/>
                <w:lang w:eastAsia="en-US"/>
              </w:rPr>
              <w:t xml:space="preserve"> </w:t>
            </w:r>
            <w:r w:rsidRPr="00A3352A">
              <w:rPr>
                <w:rStyle w:val="FontStyle44"/>
                <w:rFonts w:ascii="Times New Roman" w:hAnsi="Times New Roman"/>
                <w:sz w:val="24"/>
                <w:szCs w:val="24"/>
                <w:lang w:eastAsia="en-US"/>
              </w:rPr>
              <w:t xml:space="preserve">Производственные помещения для центров обработки данных и их инфраструктура. </w:t>
            </w:r>
            <w:r w:rsidRPr="00A3352A">
              <w:rPr>
                <w:rStyle w:val="FontStyle45"/>
                <w:rFonts w:ascii="Times New Roman" w:hAnsi="Times New Roman"/>
                <w:lang w:eastAsia="en-US"/>
              </w:rPr>
              <w:t>Часть</w:t>
            </w:r>
            <w:r w:rsidRPr="00A3352A">
              <w:rPr>
                <w:rStyle w:val="FontStyle54"/>
                <w:rFonts w:ascii="Times New Roman" w:hAnsi="Times New Roman"/>
                <w:sz w:val="24"/>
                <w:szCs w:val="24"/>
                <w:lang w:eastAsia="en-US"/>
              </w:rPr>
              <w:t xml:space="preserve"> </w:t>
            </w:r>
            <w:r w:rsidRPr="00E3314B">
              <w:rPr>
                <w:rStyle w:val="FontStyle54"/>
                <w:rFonts w:ascii="Times New Roman" w:hAnsi="Times New Roman"/>
                <w:i w:val="0"/>
                <w:sz w:val="24"/>
                <w:szCs w:val="24"/>
                <w:lang w:eastAsia="en-US"/>
              </w:rPr>
              <w:t>5. Инфраструктура кабелей связи;</w:t>
            </w:r>
          </w:p>
          <w:p w14:paraId="5E934F70" w14:textId="77777777" w:rsidR="00B724E4" w:rsidRPr="00A3352A" w:rsidRDefault="00B724E4" w:rsidP="00B724E4">
            <w:pPr>
              <w:pStyle w:val="Style25"/>
              <w:widowControl/>
              <w:ind w:firstLine="720"/>
              <w:jc w:val="both"/>
              <w:rPr>
                <w:rStyle w:val="FontStyle53"/>
                <w:rFonts w:ascii="Times New Roman" w:hAnsi="Times New Roman"/>
                <w:sz w:val="24"/>
                <w:szCs w:val="24"/>
                <w:lang w:val="en-US" w:eastAsia="en-US"/>
              </w:rPr>
            </w:pPr>
          </w:p>
        </w:tc>
      </w:tr>
      <w:tr w:rsidR="00B724E4" w:rsidRPr="00A3352A" w14:paraId="30055222" w14:textId="77777777" w:rsidTr="00B724E4">
        <w:trPr>
          <w:trHeight w:val="1211"/>
        </w:trPr>
        <w:tc>
          <w:tcPr>
            <w:tcW w:w="3553" w:type="dxa"/>
          </w:tcPr>
          <w:p w14:paraId="3A237971" w14:textId="77777777" w:rsidR="00B724E4" w:rsidRPr="00E3314B" w:rsidRDefault="00B724E4" w:rsidP="00B724E4">
            <w:pPr>
              <w:pStyle w:val="Style25"/>
              <w:widowControl/>
              <w:ind w:firstLine="720"/>
              <w:jc w:val="both"/>
              <w:rPr>
                <w:rStyle w:val="FontStyle54"/>
                <w:rFonts w:ascii="Times New Roman" w:hAnsi="Times New Roman"/>
                <w:i w:val="0"/>
                <w:sz w:val="24"/>
                <w:szCs w:val="24"/>
                <w:lang w:eastAsia="en-US"/>
              </w:rPr>
            </w:pPr>
            <w:r w:rsidRPr="00A3352A">
              <w:rPr>
                <w:rStyle w:val="FontStyle53"/>
                <w:rFonts w:ascii="Times New Roman" w:hAnsi="Times New Roman"/>
                <w:sz w:val="24"/>
                <w:szCs w:val="24"/>
                <w:lang w:val="en-US" w:eastAsia="en-US"/>
              </w:rPr>
              <w:t>ISO</w:t>
            </w:r>
            <w:r w:rsidRPr="00A3352A">
              <w:rPr>
                <w:rStyle w:val="FontStyle53"/>
                <w:rFonts w:ascii="Times New Roman" w:hAnsi="Times New Roman"/>
                <w:sz w:val="24"/>
                <w:szCs w:val="24"/>
                <w:lang w:eastAsia="en-US"/>
              </w:rPr>
              <w:t>/</w:t>
            </w:r>
            <w:r w:rsidRPr="00A3352A">
              <w:rPr>
                <w:rStyle w:val="FontStyle53"/>
                <w:rFonts w:ascii="Times New Roman" w:hAnsi="Times New Roman"/>
                <w:sz w:val="24"/>
                <w:szCs w:val="24"/>
                <w:lang w:val="en-US" w:eastAsia="en-US"/>
              </w:rPr>
              <w:t>IEC</w:t>
            </w:r>
            <w:r w:rsidRPr="00A3352A">
              <w:rPr>
                <w:rStyle w:val="FontStyle53"/>
                <w:rFonts w:ascii="Times New Roman" w:hAnsi="Times New Roman"/>
                <w:sz w:val="24"/>
                <w:szCs w:val="24"/>
                <w:lang w:eastAsia="en-US"/>
              </w:rPr>
              <w:t xml:space="preserve"> </w:t>
            </w:r>
            <w:r w:rsidRPr="00A3352A">
              <w:rPr>
                <w:rStyle w:val="FontStyle53"/>
                <w:rFonts w:ascii="Times New Roman" w:hAnsi="Times New Roman"/>
                <w:sz w:val="24"/>
                <w:szCs w:val="24"/>
                <w:lang w:val="en-US" w:eastAsia="en-US"/>
              </w:rPr>
              <w:t>TS</w:t>
            </w:r>
            <w:r w:rsidRPr="00A3352A">
              <w:rPr>
                <w:rStyle w:val="FontStyle53"/>
                <w:rFonts w:ascii="Times New Roman" w:hAnsi="Times New Roman"/>
                <w:sz w:val="24"/>
                <w:szCs w:val="24"/>
                <w:lang w:eastAsia="en-US"/>
              </w:rPr>
              <w:t xml:space="preserve"> 22237-6, </w:t>
            </w:r>
            <w:r w:rsidRPr="00A3352A">
              <w:rPr>
                <w:rStyle w:val="FontStyle44"/>
                <w:rFonts w:ascii="Times New Roman" w:hAnsi="Times New Roman"/>
                <w:sz w:val="24"/>
                <w:szCs w:val="24"/>
                <w:lang w:eastAsia="en-US"/>
              </w:rPr>
              <w:t>Информационная технология.</w:t>
            </w:r>
            <w:r w:rsidRPr="00A3352A">
              <w:rPr>
                <w:rStyle w:val="FontStyle54"/>
                <w:rFonts w:ascii="Times New Roman" w:hAnsi="Times New Roman"/>
                <w:sz w:val="24"/>
                <w:szCs w:val="24"/>
                <w:lang w:eastAsia="en-US"/>
              </w:rPr>
              <w:t xml:space="preserve"> </w:t>
            </w:r>
            <w:r w:rsidRPr="00A3352A">
              <w:rPr>
                <w:rStyle w:val="FontStyle44"/>
                <w:rFonts w:ascii="Times New Roman" w:hAnsi="Times New Roman"/>
                <w:sz w:val="24"/>
                <w:szCs w:val="24"/>
                <w:lang w:eastAsia="en-US"/>
              </w:rPr>
              <w:t xml:space="preserve">Производственные помещения для центров обработки данных и их инфраструктура. </w:t>
            </w:r>
            <w:r w:rsidRPr="00A3352A">
              <w:rPr>
                <w:rStyle w:val="FontStyle45"/>
                <w:rFonts w:ascii="Times New Roman" w:hAnsi="Times New Roman"/>
                <w:lang w:eastAsia="en-US"/>
              </w:rPr>
              <w:t xml:space="preserve">Часть </w:t>
            </w:r>
            <w:r w:rsidRPr="00E3314B">
              <w:rPr>
                <w:rStyle w:val="FontStyle54"/>
                <w:rFonts w:ascii="Times New Roman" w:hAnsi="Times New Roman"/>
                <w:i w:val="0"/>
                <w:sz w:val="24"/>
                <w:szCs w:val="24"/>
                <w:lang w:eastAsia="en-US"/>
              </w:rPr>
              <w:t>6. Системы защиты;</w:t>
            </w:r>
          </w:p>
          <w:p w14:paraId="07B968AD" w14:textId="77777777" w:rsidR="00B724E4" w:rsidRPr="00A3352A" w:rsidRDefault="00B724E4" w:rsidP="00B724E4">
            <w:pPr>
              <w:pStyle w:val="Style25"/>
              <w:widowControl/>
              <w:ind w:firstLine="720"/>
              <w:jc w:val="both"/>
              <w:rPr>
                <w:rStyle w:val="FontStyle53"/>
                <w:rFonts w:ascii="Times New Roman" w:hAnsi="Times New Roman"/>
                <w:sz w:val="24"/>
                <w:szCs w:val="24"/>
                <w:lang w:val="en-US" w:eastAsia="en-US"/>
              </w:rPr>
            </w:pPr>
          </w:p>
        </w:tc>
        <w:tc>
          <w:tcPr>
            <w:tcW w:w="1956" w:type="dxa"/>
            <w:vAlign w:val="center"/>
          </w:tcPr>
          <w:p w14:paraId="6EF16A6B" w14:textId="46D1FBF4" w:rsidR="00B724E4" w:rsidRPr="00A3352A" w:rsidRDefault="00B724E4" w:rsidP="00B724E4">
            <w:pPr>
              <w:widowControl/>
              <w:autoSpaceDE/>
              <w:autoSpaceDN/>
              <w:adjustRightInd/>
              <w:ind w:firstLine="0"/>
              <w:jc w:val="center"/>
              <w:rPr>
                <w:sz w:val="24"/>
                <w:szCs w:val="24"/>
                <w:lang w:val="en-US"/>
              </w:rPr>
            </w:pPr>
            <w:r w:rsidRPr="00A3352A">
              <w:rPr>
                <w:sz w:val="24"/>
                <w:szCs w:val="24"/>
                <w:lang w:val="en-US"/>
              </w:rPr>
              <w:t>IDT</w:t>
            </w:r>
          </w:p>
        </w:tc>
        <w:tc>
          <w:tcPr>
            <w:tcW w:w="3835" w:type="dxa"/>
          </w:tcPr>
          <w:p w14:paraId="57BA3CA7" w14:textId="13A06FF8" w:rsidR="00B724E4" w:rsidRPr="00E3314B" w:rsidRDefault="00B724E4" w:rsidP="00B724E4">
            <w:pPr>
              <w:pStyle w:val="Style25"/>
              <w:widowControl/>
              <w:ind w:firstLine="720"/>
              <w:jc w:val="both"/>
              <w:rPr>
                <w:rStyle w:val="FontStyle54"/>
                <w:rFonts w:ascii="Times New Roman" w:hAnsi="Times New Roman"/>
                <w:i w:val="0"/>
                <w:sz w:val="24"/>
                <w:szCs w:val="24"/>
                <w:lang w:eastAsia="en-US"/>
              </w:rPr>
            </w:pPr>
            <w:r w:rsidRPr="00A3352A">
              <w:rPr>
                <w:rStyle w:val="FontStyle53"/>
                <w:rFonts w:ascii="Times New Roman" w:hAnsi="Times New Roman"/>
                <w:sz w:val="24"/>
                <w:szCs w:val="24"/>
                <w:lang w:val="kk-KZ" w:eastAsia="en-US"/>
              </w:rPr>
              <w:t xml:space="preserve">СТ РК </w:t>
            </w:r>
            <w:r w:rsidRPr="00A3352A">
              <w:rPr>
                <w:rStyle w:val="FontStyle53"/>
                <w:rFonts w:ascii="Times New Roman" w:hAnsi="Times New Roman"/>
                <w:sz w:val="24"/>
                <w:szCs w:val="24"/>
                <w:lang w:val="en-US" w:eastAsia="en-US"/>
              </w:rPr>
              <w:t>ISO</w:t>
            </w:r>
            <w:r w:rsidRPr="00A3352A">
              <w:rPr>
                <w:rStyle w:val="FontStyle53"/>
                <w:rFonts w:ascii="Times New Roman" w:hAnsi="Times New Roman"/>
                <w:sz w:val="24"/>
                <w:szCs w:val="24"/>
                <w:lang w:eastAsia="en-US"/>
              </w:rPr>
              <w:t>/</w:t>
            </w:r>
            <w:r w:rsidRPr="00A3352A">
              <w:rPr>
                <w:rStyle w:val="FontStyle53"/>
                <w:rFonts w:ascii="Times New Roman" w:hAnsi="Times New Roman"/>
                <w:sz w:val="24"/>
                <w:szCs w:val="24"/>
                <w:lang w:val="en-US" w:eastAsia="en-US"/>
              </w:rPr>
              <w:t>IEC</w:t>
            </w:r>
            <w:r w:rsidRPr="00A3352A">
              <w:rPr>
                <w:rStyle w:val="FontStyle53"/>
                <w:rFonts w:ascii="Times New Roman" w:hAnsi="Times New Roman"/>
                <w:sz w:val="24"/>
                <w:szCs w:val="24"/>
                <w:lang w:eastAsia="en-US"/>
              </w:rPr>
              <w:t xml:space="preserve"> </w:t>
            </w:r>
            <w:r w:rsidRPr="00A3352A">
              <w:rPr>
                <w:rStyle w:val="FontStyle53"/>
                <w:rFonts w:ascii="Times New Roman" w:hAnsi="Times New Roman"/>
                <w:sz w:val="24"/>
                <w:szCs w:val="24"/>
                <w:lang w:val="en-US" w:eastAsia="en-US"/>
              </w:rPr>
              <w:t>TS</w:t>
            </w:r>
            <w:r w:rsidRPr="00A3352A">
              <w:rPr>
                <w:rStyle w:val="FontStyle53"/>
                <w:rFonts w:ascii="Times New Roman" w:hAnsi="Times New Roman"/>
                <w:sz w:val="24"/>
                <w:szCs w:val="24"/>
                <w:lang w:eastAsia="en-US"/>
              </w:rPr>
              <w:t xml:space="preserve"> 22237-6</w:t>
            </w:r>
            <w:r w:rsidRPr="00A3352A">
              <w:rPr>
                <w:rStyle w:val="FontStyle53"/>
                <w:rFonts w:ascii="Times New Roman" w:hAnsi="Times New Roman"/>
                <w:sz w:val="24"/>
                <w:szCs w:val="24"/>
                <w:lang w:val="kk-KZ" w:eastAsia="en-US"/>
              </w:rPr>
              <w:t>*</w:t>
            </w:r>
            <w:r w:rsidRPr="00A3352A">
              <w:rPr>
                <w:rStyle w:val="FontStyle53"/>
                <w:rFonts w:ascii="Times New Roman" w:hAnsi="Times New Roman"/>
                <w:sz w:val="24"/>
                <w:szCs w:val="24"/>
                <w:lang w:eastAsia="en-US"/>
              </w:rPr>
              <w:t xml:space="preserve">, </w:t>
            </w:r>
            <w:r w:rsidRPr="00A3352A">
              <w:rPr>
                <w:rStyle w:val="FontStyle44"/>
                <w:rFonts w:ascii="Times New Roman" w:hAnsi="Times New Roman"/>
                <w:sz w:val="24"/>
                <w:szCs w:val="24"/>
                <w:lang w:eastAsia="en-US"/>
              </w:rPr>
              <w:t>Информационная технология.</w:t>
            </w:r>
            <w:r w:rsidRPr="00A3352A">
              <w:rPr>
                <w:rStyle w:val="FontStyle54"/>
                <w:rFonts w:ascii="Times New Roman" w:hAnsi="Times New Roman"/>
                <w:sz w:val="24"/>
                <w:szCs w:val="24"/>
                <w:lang w:eastAsia="en-US"/>
              </w:rPr>
              <w:t xml:space="preserve"> </w:t>
            </w:r>
            <w:r w:rsidRPr="00A3352A">
              <w:rPr>
                <w:rStyle w:val="FontStyle44"/>
                <w:rFonts w:ascii="Times New Roman" w:hAnsi="Times New Roman"/>
                <w:sz w:val="24"/>
                <w:szCs w:val="24"/>
                <w:lang w:eastAsia="en-US"/>
              </w:rPr>
              <w:t xml:space="preserve">Производственные помещения для центров обработки данных и их инфраструктура. </w:t>
            </w:r>
            <w:r w:rsidRPr="00E3314B">
              <w:rPr>
                <w:rStyle w:val="FontStyle45"/>
                <w:rFonts w:ascii="Times New Roman" w:hAnsi="Times New Roman"/>
                <w:lang w:eastAsia="en-US"/>
              </w:rPr>
              <w:t>Часть</w:t>
            </w:r>
            <w:r w:rsidRPr="00E3314B">
              <w:rPr>
                <w:rStyle w:val="FontStyle45"/>
                <w:rFonts w:ascii="Times New Roman" w:hAnsi="Times New Roman"/>
                <w:i/>
                <w:lang w:eastAsia="en-US"/>
              </w:rPr>
              <w:t xml:space="preserve"> </w:t>
            </w:r>
            <w:r w:rsidRPr="00E3314B">
              <w:rPr>
                <w:rStyle w:val="FontStyle54"/>
                <w:rFonts w:ascii="Times New Roman" w:hAnsi="Times New Roman"/>
                <w:i w:val="0"/>
                <w:sz w:val="24"/>
                <w:szCs w:val="24"/>
                <w:lang w:eastAsia="en-US"/>
              </w:rPr>
              <w:t>6. Системы защиты;</w:t>
            </w:r>
          </w:p>
          <w:p w14:paraId="3E8C8634" w14:textId="77777777" w:rsidR="00B724E4" w:rsidRPr="00A3352A" w:rsidRDefault="00B724E4" w:rsidP="00B724E4">
            <w:pPr>
              <w:pStyle w:val="Style25"/>
              <w:widowControl/>
              <w:ind w:firstLine="720"/>
              <w:jc w:val="both"/>
              <w:rPr>
                <w:rStyle w:val="FontStyle53"/>
                <w:rFonts w:ascii="Times New Roman" w:hAnsi="Times New Roman"/>
                <w:sz w:val="24"/>
                <w:szCs w:val="24"/>
                <w:lang w:val="en-US" w:eastAsia="en-US"/>
              </w:rPr>
            </w:pPr>
          </w:p>
        </w:tc>
      </w:tr>
      <w:tr w:rsidR="00B724E4" w:rsidRPr="00A3352A" w14:paraId="0E473E6A" w14:textId="6C78D4F1" w:rsidTr="00B724E4">
        <w:tc>
          <w:tcPr>
            <w:tcW w:w="9344" w:type="dxa"/>
            <w:gridSpan w:val="3"/>
            <w:shd w:val="clear" w:color="auto" w:fill="auto"/>
          </w:tcPr>
          <w:p w14:paraId="0A02C8B7" w14:textId="77777777" w:rsidR="00B724E4" w:rsidRPr="00A3352A" w:rsidRDefault="00B724E4" w:rsidP="00B724E4">
            <w:pPr>
              <w:pStyle w:val="ac"/>
              <w:ind w:left="708"/>
              <w:jc w:val="left"/>
              <w:rPr>
                <w:rFonts w:cs="Times New Roman"/>
                <w:szCs w:val="24"/>
              </w:rPr>
            </w:pPr>
            <w:r w:rsidRPr="00A3352A">
              <w:rPr>
                <w:rFonts w:cs="Times New Roman"/>
                <w:szCs w:val="24"/>
              </w:rPr>
              <w:t>______________</w:t>
            </w:r>
          </w:p>
          <w:p w14:paraId="27DAC1BD" w14:textId="58DBF186" w:rsidR="00B724E4" w:rsidRPr="00A3352A" w:rsidRDefault="00B724E4" w:rsidP="00B724E4">
            <w:pPr>
              <w:widowControl/>
              <w:autoSpaceDE/>
              <w:autoSpaceDN/>
              <w:adjustRightInd/>
              <w:ind w:left="708" w:firstLine="0"/>
              <w:jc w:val="left"/>
              <w:rPr>
                <w:b/>
                <w:sz w:val="24"/>
                <w:szCs w:val="24"/>
                <w:lang w:val="kk-KZ"/>
              </w:rPr>
            </w:pPr>
            <w:r w:rsidRPr="00A3352A">
              <w:rPr>
                <w:sz w:val="24"/>
                <w:szCs w:val="24"/>
              </w:rPr>
              <w:t xml:space="preserve">* </w:t>
            </w:r>
            <w:r w:rsidRPr="00A3352A">
              <w:rPr>
                <w:sz w:val="24"/>
                <w:szCs w:val="24"/>
                <w:lang w:val="kk-KZ"/>
              </w:rPr>
              <w:t>на стадии разработки</w:t>
            </w:r>
          </w:p>
        </w:tc>
      </w:tr>
    </w:tbl>
    <w:p w14:paraId="08F716AC" w14:textId="77777777" w:rsidR="002A0993" w:rsidRPr="00A3352A" w:rsidRDefault="002A0993" w:rsidP="002A0993">
      <w:pPr>
        <w:rPr>
          <w:b/>
          <w:color w:val="000000"/>
          <w:sz w:val="24"/>
          <w:szCs w:val="24"/>
        </w:rPr>
      </w:pPr>
    </w:p>
    <w:p w14:paraId="4DC8CCAB" w14:textId="77777777" w:rsidR="002A0993" w:rsidRPr="00A3352A" w:rsidRDefault="002A0993" w:rsidP="002A0993">
      <w:pPr>
        <w:rPr>
          <w:b/>
          <w:color w:val="000000"/>
          <w:sz w:val="24"/>
          <w:szCs w:val="24"/>
        </w:rPr>
      </w:pPr>
    </w:p>
    <w:p w14:paraId="5E3FDD7E" w14:textId="77777777" w:rsidR="002A0993" w:rsidRPr="00A3352A" w:rsidRDefault="002A0993" w:rsidP="002A0993">
      <w:pPr>
        <w:rPr>
          <w:b/>
          <w:color w:val="000000"/>
          <w:sz w:val="24"/>
          <w:szCs w:val="24"/>
        </w:rPr>
      </w:pPr>
    </w:p>
    <w:p w14:paraId="21A32EF5" w14:textId="77777777" w:rsidR="002A0993" w:rsidRPr="00A3352A" w:rsidRDefault="002A0993" w:rsidP="002A0993">
      <w:pPr>
        <w:rPr>
          <w:b/>
          <w:color w:val="000000"/>
          <w:sz w:val="24"/>
          <w:szCs w:val="24"/>
        </w:rPr>
      </w:pPr>
    </w:p>
    <w:p w14:paraId="13BEAF60" w14:textId="77777777" w:rsidR="002A0993" w:rsidRPr="00A3352A" w:rsidRDefault="002A0993" w:rsidP="002A0993">
      <w:pPr>
        <w:rPr>
          <w:b/>
          <w:color w:val="000000"/>
          <w:sz w:val="24"/>
          <w:szCs w:val="24"/>
        </w:rPr>
      </w:pPr>
    </w:p>
    <w:p w14:paraId="1F84595F" w14:textId="77777777" w:rsidR="002A0993" w:rsidRPr="00A3352A" w:rsidRDefault="002A0993" w:rsidP="002A0993">
      <w:pPr>
        <w:rPr>
          <w:b/>
          <w:color w:val="000000"/>
          <w:sz w:val="24"/>
          <w:szCs w:val="24"/>
        </w:rPr>
      </w:pPr>
    </w:p>
    <w:p w14:paraId="58ADF6B7" w14:textId="77777777" w:rsidR="002A0993" w:rsidRPr="00A3352A" w:rsidRDefault="002A0993" w:rsidP="002A0993">
      <w:pPr>
        <w:rPr>
          <w:b/>
          <w:color w:val="000000"/>
          <w:sz w:val="24"/>
          <w:szCs w:val="24"/>
        </w:rPr>
      </w:pPr>
    </w:p>
    <w:p w14:paraId="1095EE46" w14:textId="77777777" w:rsidR="002A0993" w:rsidRPr="00A3352A" w:rsidRDefault="002A0993" w:rsidP="002A0993">
      <w:pPr>
        <w:rPr>
          <w:b/>
          <w:color w:val="000000"/>
          <w:sz w:val="24"/>
          <w:szCs w:val="24"/>
        </w:rPr>
      </w:pPr>
    </w:p>
    <w:p w14:paraId="65C8A9F4" w14:textId="77777777" w:rsidR="002A0993" w:rsidRPr="00A3352A" w:rsidRDefault="002A0993" w:rsidP="002A0993">
      <w:pPr>
        <w:rPr>
          <w:b/>
          <w:color w:val="000000"/>
          <w:sz w:val="24"/>
          <w:szCs w:val="24"/>
        </w:rPr>
      </w:pPr>
    </w:p>
    <w:p w14:paraId="1C9E3BF2" w14:textId="77777777" w:rsidR="002A0993" w:rsidRPr="00A3352A" w:rsidRDefault="002A0993" w:rsidP="002A0993">
      <w:pPr>
        <w:rPr>
          <w:b/>
          <w:color w:val="000000"/>
          <w:sz w:val="24"/>
          <w:szCs w:val="24"/>
        </w:rPr>
      </w:pPr>
    </w:p>
    <w:p w14:paraId="5EEFC85D" w14:textId="77777777" w:rsidR="002A0993" w:rsidRPr="00A3352A" w:rsidRDefault="002A0993" w:rsidP="002A0993">
      <w:pPr>
        <w:rPr>
          <w:b/>
          <w:color w:val="000000"/>
          <w:sz w:val="24"/>
          <w:szCs w:val="24"/>
        </w:rPr>
      </w:pPr>
    </w:p>
    <w:p w14:paraId="324B74AD" w14:textId="77777777" w:rsidR="002A0993" w:rsidRPr="00A3352A" w:rsidRDefault="002A0993" w:rsidP="002A0993">
      <w:pPr>
        <w:rPr>
          <w:b/>
          <w:color w:val="000000"/>
          <w:sz w:val="24"/>
          <w:szCs w:val="24"/>
        </w:rPr>
      </w:pPr>
    </w:p>
    <w:p w14:paraId="50B8F0CF" w14:textId="77777777" w:rsidR="002A0993" w:rsidRPr="00A3352A" w:rsidRDefault="002A0993" w:rsidP="002A0993">
      <w:pPr>
        <w:rPr>
          <w:b/>
          <w:color w:val="000000"/>
          <w:sz w:val="24"/>
          <w:szCs w:val="24"/>
        </w:rPr>
      </w:pPr>
    </w:p>
    <w:p w14:paraId="66CC53FB" w14:textId="77777777" w:rsidR="002A0993" w:rsidRPr="00A3352A" w:rsidRDefault="002A0993" w:rsidP="002A0993">
      <w:pPr>
        <w:rPr>
          <w:b/>
          <w:color w:val="000000"/>
          <w:sz w:val="24"/>
          <w:szCs w:val="24"/>
        </w:rPr>
      </w:pPr>
    </w:p>
    <w:p w14:paraId="4C939414" w14:textId="77777777" w:rsidR="002A0993" w:rsidRPr="00A3352A" w:rsidRDefault="002A0993" w:rsidP="002A0993">
      <w:pPr>
        <w:rPr>
          <w:b/>
          <w:color w:val="000000"/>
          <w:sz w:val="24"/>
          <w:szCs w:val="24"/>
        </w:rPr>
      </w:pPr>
    </w:p>
    <w:p w14:paraId="67CB062E" w14:textId="77777777" w:rsidR="002A0993" w:rsidRPr="00A3352A" w:rsidRDefault="002A0993" w:rsidP="002A0993">
      <w:pPr>
        <w:rPr>
          <w:b/>
          <w:color w:val="000000"/>
          <w:sz w:val="24"/>
          <w:szCs w:val="24"/>
        </w:rPr>
      </w:pPr>
    </w:p>
    <w:p w14:paraId="7EC12AA1" w14:textId="77777777" w:rsidR="002A0993" w:rsidRPr="00A3352A" w:rsidRDefault="002A0993" w:rsidP="002A0993">
      <w:pPr>
        <w:rPr>
          <w:b/>
          <w:color w:val="000000"/>
          <w:sz w:val="24"/>
          <w:szCs w:val="24"/>
        </w:rPr>
      </w:pPr>
    </w:p>
    <w:p w14:paraId="42D59378" w14:textId="77777777" w:rsidR="002A0993" w:rsidRPr="00A3352A" w:rsidRDefault="002A0993" w:rsidP="002A0993">
      <w:pPr>
        <w:rPr>
          <w:b/>
          <w:color w:val="000000"/>
          <w:sz w:val="24"/>
          <w:szCs w:val="24"/>
        </w:rPr>
      </w:pPr>
    </w:p>
    <w:p w14:paraId="1F3C8FB3" w14:textId="77777777" w:rsidR="002A0993" w:rsidRPr="00A3352A" w:rsidRDefault="002A0993" w:rsidP="002A0993">
      <w:pPr>
        <w:rPr>
          <w:b/>
          <w:color w:val="000000"/>
          <w:sz w:val="24"/>
          <w:szCs w:val="24"/>
        </w:rPr>
      </w:pPr>
    </w:p>
    <w:p w14:paraId="0980F72D" w14:textId="77777777" w:rsidR="002A0993" w:rsidRPr="00A3352A" w:rsidRDefault="002A0993" w:rsidP="002A0993">
      <w:pPr>
        <w:rPr>
          <w:b/>
          <w:color w:val="000000"/>
          <w:sz w:val="24"/>
          <w:szCs w:val="24"/>
        </w:rPr>
      </w:pPr>
    </w:p>
    <w:p w14:paraId="2B4178F0" w14:textId="77777777" w:rsidR="002A0993" w:rsidRPr="00A3352A" w:rsidRDefault="002A0993" w:rsidP="002A0993">
      <w:pPr>
        <w:rPr>
          <w:b/>
          <w:color w:val="000000"/>
          <w:sz w:val="24"/>
          <w:szCs w:val="24"/>
        </w:rPr>
      </w:pPr>
    </w:p>
    <w:p w14:paraId="46D85458" w14:textId="77777777" w:rsidR="002A0993" w:rsidRPr="00A3352A" w:rsidRDefault="002A0993" w:rsidP="002A0993">
      <w:pPr>
        <w:rPr>
          <w:b/>
          <w:color w:val="000000"/>
          <w:sz w:val="24"/>
          <w:szCs w:val="24"/>
        </w:rPr>
      </w:pPr>
    </w:p>
    <w:p w14:paraId="3BAC7EDB" w14:textId="77777777" w:rsidR="002A0993" w:rsidRPr="00A3352A" w:rsidRDefault="002A0993" w:rsidP="002A0993">
      <w:pPr>
        <w:rPr>
          <w:b/>
          <w:color w:val="000000"/>
          <w:sz w:val="24"/>
          <w:szCs w:val="24"/>
        </w:rPr>
      </w:pPr>
    </w:p>
    <w:p w14:paraId="1575416C" w14:textId="77777777" w:rsidR="002A0993" w:rsidRPr="00A3352A" w:rsidRDefault="002A0993" w:rsidP="002A0993">
      <w:pPr>
        <w:rPr>
          <w:b/>
          <w:color w:val="000000"/>
          <w:sz w:val="24"/>
          <w:szCs w:val="24"/>
        </w:rPr>
      </w:pPr>
    </w:p>
    <w:p w14:paraId="6DE7AB80" w14:textId="31FC320B" w:rsidR="002A0993" w:rsidRPr="00A3352A" w:rsidRDefault="002A0993" w:rsidP="002A0993">
      <w:pPr>
        <w:rPr>
          <w:b/>
          <w:color w:val="000000"/>
          <w:sz w:val="24"/>
          <w:szCs w:val="24"/>
        </w:rPr>
      </w:pPr>
    </w:p>
    <w:p w14:paraId="3318A976" w14:textId="45A0053E" w:rsidR="002A0993" w:rsidRPr="00A3352A" w:rsidRDefault="002A0993" w:rsidP="002A0993">
      <w:pPr>
        <w:rPr>
          <w:b/>
          <w:color w:val="000000"/>
          <w:sz w:val="24"/>
          <w:szCs w:val="24"/>
        </w:rPr>
      </w:pPr>
    </w:p>
    <w:p w14:paraId="26F5F2D1" w14:textId="70C95A3B" w:rsidR="002A0993" w:rsidRPr="00A3352A" w:rsidRDefault="002A0993" w:rsidP="002A0993">
      <w:pPr>
        <w:rPr>
          <w:b/>
          <w:color w:val="000000"/>
          <w:sz w:val="24"/>
          <w:szCs w:val="24"/>
        </w:rPr>
      </w:pPr>
    </w:p>
    <w:p w14:paraId="779786A3" w14:textId="283E13D1" w:rsidR="002A0993" w:rsidRPr="00A3352A" w:rsidRDefault="002A0993" w:rsidP="002A0993">
      <w:pPr>
        <w:rPr>
          <w:b/>
          <w:color w:val="000000"/>
          <w:sz w:val="24"/>
          <w:szCs w:val="24"/>
        </w:rPr>
      </w:pPr>
    </w:p>
    <w:p w14:paraId="708AF28B" w14:textId="061AFC8C" w:rsidR="002A0993" w:rsidRPr="00A3352A" w:rsidRDefault="002A0993" w:rsidP="002A0993">
      <w:pPr>
        <w:rPr>
          <w:b/>
          <w:color w:val="000000"/>
          <w:sz w:val="24"/>
          <w:szCs w:val="24"/>
        </w:rPr>
      </w:pPr>
    </w:p>
    <w:p w14:paraId="545746EC" w14:textId="77777777" w:rsidR="002A0993" w:rsidRPr="00A3352A" w:rsidRDefault="002A0993" w:rsidP="002A0993">
      <w:pPr>
        <w:rPr>
          <w:b/>
          <w:color w:val="000000"/>
          <w:sz w:val="24"/>
          <w:szCs w:val="24"/>
        </w:rPr>
      </w:pPr>
    </w:p>
    <w:p w14:paraId="2347D569" w14:textId="15D2EE5F" w:rsidR="002D2856" w:rsidRPr="00A3352A" w:rsidRDefault="002D2856" w:rsidP="00BE3320">
      <w:pPr>
        <w:widowControl/>
        <w:autoSpaceDE/>
        <w:autoSpaceDN/>
        <w:adjustRightInd/>
        <w:ind w:firstLine="709"/>
        <w:jc w:val="left"/>
        <w:rPr>
          <w:sz w:val="24"/>
          <w:szCs w:val="24"/>
        </w:rPr>
      </w:pPr>
    </w:p>
    <w:p w14:paraId="580F6217" w14:textId="6132F34E" w:rsidR="002D2856" w:rsidRPr="00A3352A" w:rsidRDefault="002D2856" w:rsidP="00BE3320">
      <w:pPr>
        <w:widowControl/>
        <w:autoSpaceDE/>
        <w:autoSpaceDN/>
        <w:adjustRightInd/>
        <w:ind w:firstLine="709"/>
        <w:jc w:val="left"/>
        <w:rPr>
          <w:sz w:val="24"/>
          <w:szCs w:val="24"/>
        </w:rPr>
      </w:pPr>
    </w:p>
    <w:p w14:paraId="7AACE733" w14:textId="562E96FF" w:rsidR="002D2856" w:rsidRPr="00A3352A" w:rsidRDefault="002D2856" w:rsidP="00BE3320">
      <w:pPr>
        <w:widowControl/>
        <w:autoSpaceDE/>
        <w:autoSpaceDN/>
        <w:adjustRightInd/>
        <w:ind w:firstLine="709"/>
        <w:jc w:val="left"/>
        <w:rPr>
          <w:sz w:val="24"/>
          <w:szCs w:val="24"/>
        </w:rPr>
      </w:pPr>
    </w:p>
    <w:p w14:paraId="54639E0F" w14:textId="0CB39519" w:rsidR="002D2856" w:rsidRPr="00A3352A" w:rsidRDefault="002D2856" w:rsidP="00BE3320">
      <w:pPr>
        <w:widowControl/>
        <w:autoSpaceDE/>
        <w:autoSpaceDN/>
        <w:adjustRightInd/>
        <w:ind w:firstLine="709"/>
        <w:jc w:val="left"/>
        <w:rPr>
          <w:sz w:val="24"/>
          <w:szCs w:val="24"/>
        </w:rPr>
      </w:pPr>
    </w:p>
    <w:p w14:paraId="606B85EB" w14:textId="17FD7E29" w:rsidR="002D2856" w:rsidRPr="00A3352A" w:rsidRDefault="002D2856" w:rsidP="00BE3320">
      <w:pPr>
        <w:widowControl/>
        <w:autoSpaceDE/>
        <w:autoSpaceDN/>
        <w:adjustRightInd/>
        <w:ind w:firstLine="709"/>
        <w:jc w:val="left"/>
        <w:rPr>
          <w:sz w:val="24"/>
          <w:szCs w:val="24"/>
        </w:rPr>
      </w:pPr>
    </w:p>
    <w:p w14:paraId="72DDB30C" w14:textId="3E2AD07D" w:rsidR="002D2856" w:rsidRPr="00A3352A" w:rsidRDefault="002D2856" w:rsidP="00BE3320">
      <w:pPr>
        <w:widowControl/>
        <w:autoSpaceDE/>
        <w:autoSpaceDN/>
        <w:adjustRightInd/>
        <w:ind w:firstLine="709"/>
        <w:jc w:val="left"/>
        <w:rPr>
          <w:sz w:val="24"/>
          <w:szCs w:val="24"/>
        </w:rPr>
      </w:pPr>
    </w:p>
    <w:p w14:paraId="0B8D3271" w14:textId="42D4C329" w:rsidR="002D2856" w:rsidRPr="00A3352A" w:rsidRDefault="002D2856" w:rsidP="00BE3320">
      <w:pPr>
        <w:widowControl/>
        <w:autoSpaceDE/>
        <w:autoSpaceDN/>
        <w:adjustRightInd/>
        <w:ind w:firstLine="709"/>
        <w:jc w:val="left"/>
        <w:rPr>
          <w:sz w:val="24"/>
          <w:szCs w:val="24"/>
        </w:rPr>
      </w:pPr>
    </w:p>
    <w:p w14:paraId="774FD8E1" w14:textId="4D401989" w:rsidR="002D2856" w:rsidRPr="00A3352A" w:rsidRDefault="002D2856" w:rsidP="00BE3320">
      <w:pPr>
        <w:widowControl/>
        <w:autoSpaceDE/>
        <w:autoSpaceDN/>
        <w:adjustRightInd/>
        <w:ind w:firstLine="709"/>
        <w:jc w:val="left"/>
        <w:rPr>
          <w:sz w:val="24"/>
          <w:szCs w:val="24"/>
        </w:rPr>
      </w:pPr>
    </w:p>
    <w:p w14:paraId="2F2088E4" w14:textId="0E3070CB" w:rsidR="002D2856" w:rsidRPr="00A3352A" w:rsidRDefault="002D2856" w:rsidP="00BE3320">
      <w:pPr>
        <w:widowControl/>
        <w:autoSpaceDE/>
        <w:autoSpaceDN/>
        <w:adjustRightInd/>
        <w:ind w:firstLine="709"/>
        <w:jc w:val="left"/>
        <w:rPr>
          <w:sz w:val="24"/>
          <w:szCs w:val="24"/>
        </w:rPr>
      </w:pPr>
    </w:p>
    <w:p w14:paraId="7363C6AD" w14:textId="55C9DE1F" w:rsidR="002D2856" w:rsidRPr="00A3352A" w:rsidRDefault="002D2856" w:rsidP="00BE3320">
      <w:pPr>
        <w:widowControl/>
        <w:autoSpaceDE/>
        <w:autoSpaceDN/>
        <w:adjustRightInd/>
        <w:ind w:firstLine="709"/>
        <w:jc w:val="left"/>
        <w:rPr>
          <w:sz w:val="24"/>
          <w:szCs w:val="24"/>
        </w:rPr>
      </w:pPr>
    </w:p>
    <w:p w14:paraId="19038AC5" w14:textId="77777777" w:rsidR="003472EB" w:rsidRPr="00A3352A" w:rsidRDefault="003472EB" w:rsidP="00914CB0">
      <w:pPr>
        <w:widowControl/>
        <w:autoSpaceDE/>
        <w:autoSpaceDN/>
        <w:adjustRightInd/>
        <w:ind w:firstLine="0"/>
        <w:jc w:val="left"/>
        <w:rPr>
          <w:sz w:val="24"/>
          <w:szCs w:val="24"/>
        </w:rPr>
      </w:pPr>
    </w:p>
    <w:p w14:paraId="37EF5F04" w14:textId="77777777" w:rsidR="003472EB" w:rsidRPr="00A3352A" w:rsidRDefault="003472EB" w:rsidP="00BE3320">
      <w:pPr>
        <w:widowControl/>
        <w:autoSpaceDE/>
        <w:autoSpaceDN/>
        <w:adjustRightInd/>
        <w:ind w:firstLine="709"/>
        <w:jc w:val="left"/>
        <w:rPr>
          <w:sz w:val="24"/>
          <w:szCs w:val="24"/>
        </w:rPr>
      </w:pPr>
    </w:p>
    <w:p w14:paraId="751CDFD0" w14:textId="77777777" w:rsidR="003472EB" w:rsidRPr="00A3352A" w:rsidRDefault="003472EB" w:rsidP="00BE3320">
      <w:pPr>
        <w:widowControl/>
        <w:autoSpaceDE/>
        <w:autoSpaceDN/>
        <w:adjustRightInd/>
        <w:ind w:firstLine="709"/>
        <w:jc w:val="left"/>
        <w:rPr>
          <w:sz w:val="24"/>
          <w:szCs w:val="24"/>
        </w:rPr>
      </w:pPr>
    </w:p>
    <w:p w14:paraId="6FC313B7" w14:textId="77777777" w:rsidR="003472EB" w:rsidRPr="00A3352A" w:rsidRDefault="003472EB" w:rsidP="00BE3320">
      <w:pPr>
        <w:widowControl/>
        <w:autoSpaceDE/>
        <w:autoSpaceDN/>
        <w:adjustRightInd/>
        <w:ind w:firstLine="709"/>
        <w:jc w:val="left"/>
        <w:rPr>
          <w:sz w:val="24"/>
          <w:szCs w:val="24"/>
        </w:rPr>
      </w:pPr>
    </w:p>
    <w:p w14:paraId="16750E66" w14:textId="77777777" w:rsidR="003472EB" w:rsidRPr="00A3352A"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EE000B" w:rsidRPr="00A3352A" w14:paraId="01D9B7D2" w14:textId="77777777" w:rsidTr="009812CB">
        <w:trPr>
          <w:trHeight w:val="826"/>
        </w:trPr>
        <w:tc>
          <w:tcPr>
            <w:tcW w:w="9570" w:type="dxa"/>
            <w:shd w:val="clear" w:color="auto" w:fill="auto"/>
          </w:tcPr>
          <w:p w14:paraId="3D5A1EA8" w14:textId="7EB64F75" w:rsidR="00EB77B0" w:rsidRPr="00A3352A" w:rsidRDefault="00EE000B" w:rsidP="00EB77B0">
            <w:pPr>
              <w:ind w:firstLine="709"/>
              <w:jc w:val="right"/>
              <w:rPr>
                <w:b/>
                <w:sz w:val="24"/>
                <w:szCs w:val="24"/>
              </w:rPr>
            </w:pPr>
            <w:r w:rsidRPr="00A3352A">
              <w:rPr>
                <w:b/>
                <w:bCs/>
                <w:sz w:val="24"/>
                <w:szCs w:val="24"/>
              </w:rPr>
              <w:t xml:space="preserve">МКС </w:t>
            </w:r>
            <w:r w:rsidR="00F83FE1" w:rsidRPr="00A3352A">
              <w:rPr>
                <w:b/>
                <w:bCs/>
                <w:sz w:val="24"/>
                <w:szCs w:val="24"/>
              </w:rPr>
              <w:t>25.040.40; 35.100.05</w:t>
            </w:r>
            <w:r w:rsidR="00F83FE1" w:rsidRPr="00A3352A">
              <w:rPr>
                <w:b/>
                <w:sz w:val="24"/>
                <w:szCs w:val="24"/>
              </w:rPr>
              <w:t xml:space="preserve"> </w:t>
            </w:r>
            <w:r w:rsidRPr="00A3352A">
              <w:rPr>
                <w:b/>
                <w:sz w:val="24"/>
                <w:szCs w:val="24"/>
              </w:rPr>
              <w:t>(IDT)</w:t>
            </w:r>
          </w:p>
          <w:p w14:paraId="4556DD36" w14:textId="77777777" w:rsidR="00EB77B0" w:rsidRPr="00A3352A" w:rsidRDefault="00EB77B0" w:rsidP="00EB77B0">
            <w:pPr>
              <w:ind w:firstLine="709"/>
              <w:jc w:val="right"/>
              <w:rPr>
                <w:sz w:val="24"/>
                <w:szCs w:val="24"/>
              </w:rPr>
            </w:pPr>
          </w:p>
          <w:p w14:paraId="307133B7" w14:textId="279FCD4A" w:rsidR="00EE000B" w:rsidRPr="00A3352A" w:rsidRDefault="00EE000B" w:rsidP="003472EB">
            <w:pPr>
              <w:ind w:firstLine="0"/>
              <w:rPr>
                <w:sz w:val="24"/>
                <w:szCs w:val="24"/>
              </w:rPr>
            </w:pPr>
            <w:r w:rsidRPr="00A3352A">
              <w:rPr>
                <w:b/>
                <w:spacing w:val="1"/>
                <w:sz w:val="24"/>
                <w:szCs w:val="24"/>
              </w:rPr>
              <w:t>Ключевые слова:</w:t>
            </w:r>
            <w:r w:rsidRPr="00A3352A">
              <w:rPr>
                <w:spacing w:val="1"/>
                <w:sz w:val="24"/>
                <w:szCs w:val="24"/>
              </w:rPr>
              <w:t xml:space="preserve"> </w:t>
            </w:r>
            <w:r w:rsidR="002A0993" w:rsidRPr="00A3352A">
              <w:rPr>
                <w:spacing w:val="1"/>
                <w:sz w:val="24"/>
                <w:szCs w:val="24"/>
                <w:lang w:val="kk-KZ"/>
              </w:rPr>
              <w:t xml:space="preserve">кибербезопасность, </w:t>
            </w:r>
            <w:r w:rsidR="00E364A9" w:rsidRPr="00A3352A">
              <w:rPr>
                <w:spacing w:val="1"/>
                <w:sz w:val="24"/>
                <w:szCs w:val="24"/>
                <w:lang w:val="kk-KZ"/>
              </w:rPr>
              <w:t>кибератака, киберугроза, инцидент, кибербезопасность, киберриски, киберпространство</w:t>
            </w:r>
            <w:r w:rsidR="00E364A9" w:rsidRPr="00A3352A">
              <w:rPr>
                <w:spacing w:val="1"/>
                <w:sz w:val="24"/>
                <w:szCs w:val="24"/>
              </w:rPr>
              <w:t>.</w:t>
            </w:r>
          </w:p>
        </w:tc>
      </w:tr>
    </w:tbl>
    <w:p w14:paraId="186D9995" w14:textId="77777777" w:rsidR="00EE000B" w:rsidRPr="00A3352A" w:rsidRDefault="00EE000B" w:rsidP="00BE3320">
      <w:pPr>
        <w:widowControl/>
        <w:autoSpaceDE/>
        <w:autoSpaceDN/>
        <w:adjustRightInd/>
        <w:ind w:firstLine="709"/>
        <w:jc w:val="left"/>
        <w:rPr>
          <w:sz w:val="24"/>
          <w:szCs w:val="24"/>
        </w:rPr>
      </w:pPr>
      <w:r w:rsidRPr="00A3352A">
        <w:rPr>
          <w:b/>
          <w:sz w:val="24"/>
          <w:szCs w:val="24"/>
        </w:rPr>
        <w:br w:type="page"/>
      </w:r>
    </w:p>
    <w:p w14:paraId="4E79BC8F" w14:textId="77777777" w:rsidR="00EE000B" w:rsidRPr="00A3352A" w:rsidRDefault="00EE000B" w:rsidP="00BE3320">
      <w:pPr>
        <w:suppressAutoHyphens/>
        <w:ind w:firstLine="709"/>
        <w:rPr>
          <w:sz w:val="24"/>
          <w:szCs w:val="24"/>
        </w:rPr>
      </w:pPr>
    </w:p>
    <w:p w14:paraId="4EB7BB06" w14:textId="7651FBF9" w:rsidR="00475EFB" w:rsidRPr="00A3352A" w:rsidRDefault="00475EFB" w:rsidP="00475EFB">
      <w:pPr>
        <w:suppressAutoHyphens/>
        <w:ind w:firstLine="709"/>
        <w:rPr>
          <w:b/>
          <w:sz w:val="24"/>
          <w:szCs w:val="24"/>
        </w:rPr>
      </w:pPr>
    </w:p>
    <w:p w14:paraId="798EA93F" w14:textId="77777777" w:rsidR="00475EFB" w:rsidRPr="00A3352A" w:rsidRDefault="00475EFB" w:rsidP="00475EFB">
      <w:pPr>
        <w:suppressAutoHyphens/>
        <w:ind w:firstLine="709"/>
        <w:rPr>
          <w:sz w:val="24"/>
          <w:szCs w:val="24"/>
        </w:rPr>
      </w:pPr>
    </w:p>
    <w:p w14:paraId="70FFCE72" w14:textId="77777777" w:rsidR="00475EFB" w:rsidRPr="00A3352A" w:rsidRDefault="00475EFB" w:rsidP="00475EFB">
      <w:pPr>
        <w:suppressAutoHyphens/>
        <w:ind w:firstLine="709"/>
        <w:rPr>
          <w:b/>
          <w:sz w:val="24"/>
          <w:szCs w:val="24"/>
        </w:rPr>
      </w:pPr>
      <w:r w:rsidRPr="00A3352A">
        <w:rPr>
          <w:b/>
          <w:sz w:val="24"/>
          <w:szCs w:val="24"/>
        </w:rPr>
        <w:t xml:space="preserve">РАЗРАБОТЧИК </w:t>
      </w:r>
    </w:p>
    <w:p w14:paraId="209FCF4C" w14:textId="77777777" w:rsidR="00475EFB" w:rsidRPr="00A3352A" w:rsidRDefault="00475EFB" w:rsidP="00475EFB">
      <w:pPr>
        <w:pStyle w:val="21"/>
        <w:tabs>
          <w:tab w:val="num" w:pos="-993"/>
        </w:tabs>
        <w:rPr>
          <w:szCs w:val="24"/>
        </w:rPr>
      </w:pPr>
    </w:p>
    <w:p w14:paraId="2DE04F08" w14:textId="77777777" w:rsidR="00475EFB" w:rsidRPr="00A3352A" w:rsidRDefault="00475EFB" w:rsidP="00475EFB">
      <w:pPr>
        <w:pStyle w:val="21"/>
        <w:tabs>
          <w:tab w:val="num" w:pos="-993"/>
        </w:tabs>
        <w:rPr>
          <w:szCs w:val="24"/>
        </w:rPr>
      </w:pPr>
      <w:r w:rsidRPr="00A3352A">
        <w:rPr>
          <w:szCs w:val="24"/>
        </w:rPr>
        <w:t>АО Национальный инфокоммуникационный холдинг «</w:t>
      </w:r>
      <w:proofErr w:type="spellStart"/>
      <w:r w:rsidRPr="00A3352A">
        <w:rPr>
          <w:szCs w:val="24"/>
        </w:rPr>
        <w:t>Зерде</w:t>
      </w:r>
      <w:proofErr w:type="spellEnd"/>
      <w:r w:rsidRPr="00A3352A">
        <w:rPr>
          <w:szCs w:val="24"/>
        </w:rPr>
        <w:t>»</w:t>
      </w:r>
    </w:p>
    <w:p w14:paraId="1144B722" w14:textId="77777777" w:rsidR="00475EFB" w:rsidRPr="00A3352A" w:rsidRDefault="00475EFB" w:rsidP="00475EFB">
      <w:pPr>
        <w:pStyle w:val="21"/>
        <w:tabs>
          <w:tab w:val="num" w:pos="-993"/>
        </w:tabs>
        <w:rPr>
          <w:b/>
          <w:szCs w:val="24"/>
        </w:rPr>
      </w:pPr>
    </w:p>
    <w:tbl>
      <w:tblPr>
        <w:tblW w:w="0" w:type="auto"/>
        <w:tblLook w:val="04A0" w:firstRow="1" w:lastRow="0" w:firstColumn="1" w:lastColumn="0" w:noHBand="0" w:noVBand="1"/>
      </w:tblPr>
      <w:tblGrid>
        <w:gridCol w:w="7018"/>
        <w:gridCol w:w="2336"/>
      </w:tblGrid>
      <w:tr w:rsidR="00475EFB" w:rsidRPr="00A3352A" w14:paraId="3F3DA023" w14:textId="77777777" w:rsidTr="00E07932">
        <w:tc>
          <w:tcPr>
            <w:tcW w:w="7196" w:type="dxa"/>
          </w:tcPr>
          <w:p w14:paraId="143242EF" w14:textId="77777777" w:rsidR="00475EFB" w:rsidRPr="00A3352A" w:rsidRDefault="00475EFB" w:rsidP="00E07932">
            <w:pPr>
              <w:pStyle w:val="21"/>
              <w:tabs>
                <w:tab w:val="num" w:pos="-993"/>
              </w:tabs>
              <w:ind w:left="0"/>
              <w:rPr>
                <w:b/>
                <w:szCs w:val="24"/>
              </w:rPr>
            </w:pPr>
            <w:r w:rsidRPr="00A3352A">
              <w:rPr>
                <w:b/>
                <w:szCs w:val="24"/>
              </w:rPr>
              <w:t>Заместитель</w:t>
            </w:r>
          </w:p>
          <w:p w14:paraId="673E8B69" w14:textId="77777777" w:rsidR="00475EFB" w:rsidRPr="00A3352A" w:rsidRDefault="00475EFB" w:rsidP="00E07932">
            <w:pPr>
              <w:pStyle w:val="21"/>
              <w:tabs>
                <w:tab w:val="num" w:pos="-993"/>
              </w:tabs>
              <w:ind w:left="0"/>
              <w:rPr>
                <w:b/>
                <w:szCs w:val="24"/>
              </w:rPr>
            </w:pPr>
            <w:r w:rsidRPr="00A3352A">
              <w:rPr>
                <w:b/>
                <w:szCs w:val="24"/>
              </w:rPr>
              <w:t>Председателя Правления</w:t>
            </w:r>
          </w:p>
          <w:p w14:paraId="65772B03" w14:textId="77777777" w:rsidR="00475EFB" w:rsidRPr="00A3352A" w:rsidRDefault="00475EFB" w:rsidP="00E07932">
            <w:pPr>
              <w:pStyle w:val="21"/>
              <w:tabs>
                <w:tab w:val="num" w:pos="-993"/>
              </w:tabs>
              <w:ind w:left="0"/>
              <w:rPr>
                <w:b/>
                <w:szCs w:val="24"/>
              </w:rPr>
            </w:pPr>
          </w:p>
        </w:tc>
        <w:tc>
          <w:tcPr>
            <w:tcW w:w="2374" w:type="dxa"/>
          </w:tcPr>
          <w:p w14:paraId="27B9F333" w14:textId="77777777" w:rsidR="00475EFB" w:rsidRPr="00A3352A" w:rsidRDefault="00475EFB" w:rsidP="00E07932">
            <w:pPr>
              <w:pStyle w:val="21"/>
              <w:tabs>
                <w:tab w:val="num" w:pos="-993"/>
              </w:tabs>
              <w:ind w:left="0"/>
              <w:rPr>
                <w:b/>
                <w:szCs w:val="24"/>
              </w:rPr>
            </w:pPr>
          </w:p>
          <w:p w14:paraId="23B3AE97" w14:textId="77777777" w:rsidR="00475EFB" w:rsidRPr="00A3352A" w:rsidRDefault="00475EFB" w:rsidP="00E07932">
            <w:pPr>
              <w:pStyle w:val="21"/>
              <w:tabs>
                <w:tab w:val="num" w:pos="-993"/>
              </w:tabs>
              <w:ind w:left="0"/>
              <w:rPr>
                <w:b/>
                <w:szCs w:val="24"/>
              </w:rPr>
            </w:pPr>
            <w:r w:rsidRPr="00A3352A">
              <w:rPr>
                <w:b/>
                <w:szCs w:val="24"/>
              </w:rPr>
              <w:t xml:space="preserve">М. </w:t>
            </w:r>
            <w:proofErr w:type="spellStart"/>
            <w:r w:rsidRPr="00A3352A">
              <w:rPr>
                <w:b/>
                <w:szCs w:val="24"/>
              </w:rPr>
              <w:t>Сихаев</w:t>
            </w:r>
            <w:proofErr w:type="spellEnd"/>
          </w:p>
        </w:tc>
      </w:tr>
      <w:tr w:rsidR="00475EFB" w:rsidRPr="00A3352A" w14:paraId="5BFA0791" w14:textId="77777777" w:rsidTr="00E07932">
        <w:tc>
          <w:tcPr>
            <w:tcW w:w="7196" w:type="dxa"/>
          </w:tcPr>
          <w:p w14:paraId="3A352AEB" w14:textId="77777777" w:rsidR="00475EFB" w:rsidRPr="00A3352A" w:rsidRDefault="00475EFB" w:rsidP="00E07932">
            <w:pPr>
              <w:pStyle w:val="21"/>
              <w:tabs>
                <w:tab w:val="num" w:pos="-993"/>
              </w:tabs>
              <w:ind w:left="0"/>
              <w:rPr>
                <w:b/>
                <w:szCs w:val="24"/>
              </w:rPr>
            </w:pPr>
            <w:r w:rsidRPr="00A3352A">
              <w:rPr>
                <w:b/>
                <w:szCs w:val="24"/>
              </w:rPr>
              <w:t xml:space="preserve">Директор Департамента </w:t>
            </w:r>
          </w:p>
          <w:p w14:paraId="24BC48CC" w14:textId="77777777" w:rsidR="00475EFB" w:rsidRPr="00A3352A" w:rsidRDefault="00475EFB" w:rsidP="00E07932">
            <w:pPr>
              <w:pStyle w:val="21"/>
              <w:tabs>
                <w:tab w:val="num" w:pos="-993"/>
              </w:tabs>
              <w:ind w:left="0"/>
              <w:rPr>
                <w:b/>
                <w:szCs w:val="24"/>
              </w:rPr>
            </w:pPr>
            <w:r w:rsidRPr="00A3352A">
              <w:rPr>
                <w:b/>
                <w:szCs w:val="24"/>
              </w:rPr>
              <w:t>методологического развития</w:t>
            </w:r>
          </w:p>
          <w:p w14:paraId="66418243" w14:textId="77777777" w:rsidR="00475EFB" w:rsidRPr="00A3352A" w:rsidRDefault="00475EFB" w:rsidP="00E07932">
            <w:pPr>
              <w:pStyle w:val="21"/>
              <w:tabs>
                <w:tab w:val="num" w:pos="-993"/>
              </w:tabs>
              <w:ind w:left="0"/>
              <w:rPr>
                <w:b/>
                <w:szCs w:val="24"/>
              </w:rPr>
            </w:pPr>
          </w:p>
        </w:tc>
        <w:tc>
          <w:tcPr>
            <w:tcW w:w="2374" w:type="dxa"/>
          </w:tcPr>
          <w:p w14:paraId="7A2F4178" w14:textId="77777777" w:rsidR="00475EFB" w:rsidRPr="00A3352A" w:rsidRDefault="00475EFB" w:rsidP="00E07932">
            <w:pPr>
              <w:pStyle w:val="21"/>
              <w:tabs>
                <w:tab w:val="num" w:pos="-993"/>
              </w:tabs>
              <w:ind w:left="0"/>
              <w:rPr>
                <w:b/>
                <w:szCs w:val="24"/>
              </w:rPr>
            </w:pPr>
          </w:p>
          <w:p w14:paraId="01EF7F79" w14:textId="77777777" w:rsidR="00475EFB" w:rsidRPr="00A3352A" w:rsidRDefault="00475EFB" w:rsidP="00E07932">
            <w:pPr>
              <w:pStyle w:val="21"/>
              <w:tabs>
                <w:tab w:val="num" w:pos="-993"/>
              </w:tabs>
              <w:ind w:left="0"/>
              <w:rPr>
                <w:b/>
                <w:szCs w:val="24"/>
              </w:rPr>
            </w:pPr>
            <w:r w:rsidRPr="00A3352A">
              <w:rPr>
                <w:b/>
                <w:szCs w:val="24"/>
              </w:rPr>
              <w:t>Т. Каримова</w:t>
            </w:r>
          </w:p>
        </w:tc>
      </w:tr>
      <w:tr w:rsidR="00475EFB" w:rsidRPr="00A3352A" w14:paraId="014C8F07" w14:textId="77777777" w:rsidTr="00E07932">
        <w:tc>
          <w:tcPr>
            <w:tcW w:w="7196" w:type="dxa"/>
          </w:tcPr>
          <w:p w14:paraId="220131E0" w14:textId="77777777" w:rsidR="00475EFB" w:rsidRPr="00A3352A" w:rsidRDefault="00475EFB" w:rsidP="00E07932">
            <w:pPr>
              <w:pStyle w:val="21"/>
              <w:tabs>
                <w:tab w:val="num" w:pos="-993"/>
              </w:tabs>
              <w:ind w:left="0"/>
              <w:rPr>
                <w:b/>
                <w:szCs w:val="24"/>
              </w:rPr>
            </w:pPr>
            <w:r w:rsidRPr="00A3352A">
              <w:rPr>
                <w:b/>
                <w:szCs w:val="24"/>
              </w:rPr>
              <w:t>Соисполнитель</w:t>
            </w:r>
          </w:p>
        </w:tc>
        <w:tc>
          <w:tcPr>
            <w:tcW w:w="2374" w:type="dxa"/>
          </w:tcPr>
          <w:p w14:paraId="22E333F2" w14:textId="77777777" w:rsidR="00475EFB" w:rsidRPr="00A3352A" w:rsidRDefault="00475EFB" w:rsidP="00E07932">
            <w:pPr>
              <w:pStyle w:val="21"/>
              <w:tabs>
                <w:tab w:val="num" w:pos="-993"/>
              </w:tabs>
              <w:ind w:left="0"/>
              <w:rPr>
                <w:b/>
                <w:szCs w:val="24"/>
              </w:rPr>
            </w:pPr>
            <w:r w:rsidRPr="00A3352A">
              <w:rPr>
                <w:b/>
                <w:szCs w:val="24"/>
              </w:rPr>
              <w:t>Г. Касенова</w:t>
            </w:r>
          </w:p>
        </w:tc>
      </w:tr>
    </w:tbl>
    <w:p w14:paraId="7117B749" w14:textId="77777777" w:rsidR="00475EFB" w:rsidRPr="00A3352A" w:rsidRDefault="00475EFB" w:rsidP="00475EFB">
      <w:pPr>
        <w:pStyle w:val="21"/>
        <w:tabs>
          <w:tab w:val="num" w:pos="-993"/>
        </w:tabs>
        <w:ind w:left="0" w:firstLine="709"/>
        <w:rPr>
          <w:szCs w:val="24"/>
        </w:rPr>
      </w:pPr>
    </w:p>
    <w:p w14:paraId="0F26B98F" w14:textId="77777777" w:rsidR="00EE000B" w:rsidRPr="00A3352A" w:rsidRDefault="00EE000B" w:rsidP="00BE3320">
      <w:pPr>
        <w:ind w:firstLine="709"/>
        <w:rPr>
          <w:sz w:val="24"/>
          <w:szCs w:val="24"/>
        </w:rPr>
      </w:pPr>
    </w:p>
    <w:p w14:paraId="5BA96064" w14:textId="77777777" w:rsidR="006E4B26" w:rsidRPr="00A3352A" w:rsidRDefault="006E4B26" w:rsidP="00BE3320">
      <w:pPr>
        <w:ind w:firstLine="709"/>
        <w:rPr>
          <w:b/>
          <w:sz w:val="24"/>
          <w:szCs w:val="24"/>
        </w:rPr>
      </w:pPr>
    </w:p>
    <w:sectPr w:rsidR="006E4B26" w:rsidRPr="00A3352A"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03403" w14:textId="77777777" w:rsidR="00744727" w:rsidRDefault="00744727" w:rsidP="00B737C6">
      <w:r>
        <w:separator/>
      </w:r>
    </w:p>
  </w:endnote>
  <w:endnote w:type="continuationSeparator" w:id="0">
    <w:p w14:paraId="35AAC9EF" w14:textId="77777777" w:rsidR="00744727" w:rsidRDefault="00744727"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1C3A3" w14:textId="484AB9E9" w:rsidR="00B7311A" w:rsidRPr="00F528CE" w:rsidRDefault="00B7311A"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9C4115">
      <w:rPr>
        <w:rStyle w:val="a5"/>
        <w:rFonts w:eastAsia="Lucida Sans Unicode"/>
        <w:noProof/>
        <w:sz w:val="24"/>
      </w:rPr>
      <w:t>14</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C3DAD" w14:textId="1102812D" w:rsidR="00B7311A" w:rsidRPr="00F528CE" w:rsidRDefault="00B7311A"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9C4115">
      <w:rPr>
        <w:rStyle w:val="a5"/>
        <w:rFonts w:eastAsia="Lucida Sans Unicode"/>
        <w:noProof/>
        <w:sz w:val="24"/>
      </w:rPr>
      <w:t>15</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4601F" w14:textId="5BFD5479" w:rsidR="00B7311A" w:rsidRPr="00956A2F" w:rsidRDefault="00B7311A" w:rsidP="00956A2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B8358" w14:textId="77777777" w:rsidR="00744727" w:rsidRDefault="00744727" w:rsidP="00B737C6">
      <w:r>
        <w:separator/>
      </w:r>
    </w:p>
  </w:footnote>
  <w:footnote w:type="continuationSeparator" w:id="0">
    <w:p w14:paraId="36C74EFC" w14:textId="77777777" w:rsidR="00744727" w:rsidRDefault="00744727"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870E9" w14:textId="76F0C837" w:rsidR="00B7311A" w:rsidRPr="00B07CC5" w:rsidRDefault="00B7311A" w:rsidP="009812CB">
    <w:pPr>
      <w:ind w:firstLine="0"/>
      <w:rPr>
        <w:b/>
        <w:sz w:val="24"/>
        <w:szCs w:val="24"/>
        <w:shd w:val="clear" w:color="auto" w:fill="FFFFFF"/>
        <w:lang w:val="kk-KZ"/>
      </w:rPr>
    </w:pPr>
    <w:r w:rsidRPr="00BE5BC1">
      <w:rPr>
        <w:b/>
        <w:sz w:val="24"/>
        <w:szCs w:val="24"/>
      </w:rPr>
      <w:t>СТ</w:t>
    </w:r>
    <w:r w:rsidRPr="00E364A9">
      <w:rPr>
        <w:b/>
        <w:sz w:val="24"/>
        <w:szCs w:val="24"/>
        <w:lang w:val="en-US"/>
      </w:rPr>
      <w:t xml:space="preserve"> </w:t>
    </w:r>
    <w:r w:rsidRPr="00BE5BC1">
      <w:rPr>
        <w:b/>
        <w:sz w:val="24"/>
        <w:szCs w:val="24"/>
      </w:rPr>
      <w:t>РК</w:t>
    </w:r>
    <w:r w:rsidRPr="00E364A9">
      <w:rPr>
        <w:b/>
        <w:i/>
        <w:sz w:val="24"/>
        <w:szCs w:val="24"/>
        <w:lang w:val="en-US"/>
      </w:rPr>
      <w:t xml:space="preserve"> </w:t>
    </w:r>
    <w:r>
      <w:rPr>
        <w:b/>
        <w:bCs/>
        <w:sz w:val="24"/>
        <w:szCs w:val="24"/>
        <w:lang w:val="en-US"/>
      </w:rPr>
      <w:t>ISO/IEC TS 22237-1-202_</w:t>
    </w:r>
  </w:p>
  <w:p w14:paraId="418053E4" w14:textId="77777777" w:rsidR="00B7311A" w:rsidRPr="00BE5BC1" w:rsidRDefault="00B7311A" w:rsidP="009812CB">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DB6CD" w14:textId="02771580" w:rsidR="00B7311A" w:rsidRPr="00B07CC5" w:rsidRDefault="00B7311A" w:rsidP="009812CB">
    <w:pPr>
      <w:tabs>
        <w:tab w:val="left" w:pos="4962"/>
        <w:tab w:val="left" w:pos="5812"/>
        <w:tab w:val="left" w:pos="6379"/>
        <w:tab w:val="left" w:pos="6663"/>
        <w:tab w:val="left" w:pos="6946"/>
        <w:tab w:val="left" w:pos="7230"/>
      </w:tabs>
      <w:ind w:left="4962" w:firstLine="0"/>
      <w:jc w:val="right"/>
      <w:rPr>
        <w:b/>
        <w:sz w:val="24"/>
        <w:szCs w:val="24"/>
        <w:lang w:val="kk-KZ"/>
      </w:rPr>
    </w:pPr>
    <w:r w:rsidRPr="00BE5BC1">
      <w:rPr>
        <w:b/>
        <w:sz w:val="24"/>
        <w:szCs w:val="24"/>
      </w:rPr>
      <w:t>СТ</w:t>
    </w:r>
    <w:r w:rsidRPr="00E364A9">
      <w:rPr>
        <w:b/>
        <w:sz w:val="24"/>
        <w:szCs w:val="24"/>
        <w:lang w:val="en-US"/>
      </w:rPr>
      <w:t xml:space="preserve"> </w:t>
    </w:r>
    <w:r w:rsidRPr="00BE5BC1">
      <w:rPr>
        <w:b/>
        <w:sz w:val="24"/>
        <w:szCs w:val="24"/>
      </w:rPr>
      <w:t>РК</w:t>
    </w:r>
    <w:r w:rsidRPr="00E364A9">
      <w:rPr>
        <w:b/>
        <w:sz w:val="24"/>
        <w:szCs w:val="24"/>
        <w:lang w:val="en-US"/>
      </w:rPr>
      <w:t xml:space="preserve"> </w:t>
    </w:r>
    <w:r>
      <w:rPr>
        <w:b/>
        <w:bCs/>
        <w:sz w:val="24"/>
        <w:szCs w:val="24"/>
        <w:lang w:val="en-US"/>
      </w:rPr>
      <w:t>ISO/IEC TS 22237-1-202_</w:t>
    </w:r>
  </w:p>
  <w:p w14:paraId="33AA9231" w14:textId="77777777" w:rsidR="00B7311A" w:rsidRPr="00BE5BC1" w:rsidRDefault="00B7311A"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(проект, редакция 1</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81F7" w14:textId="77777777" w:rsidR="00B7311A" w:rsidRPr="008D2E52" w:rsidRDefault="00B7311A" w:rsidP="008D2E52">
    <w:pPr>
      <w:pStyle w:val="a6"/>
      <w:tabs>
        <w:tab w:val="clear" w:pos="4677"/>
        <w:tab w:val="clear" w:pos="9355"/>
        <w:tab w:val="left" w:pos="6900"/>
        <w:tab w:val="left" w:pos="8400"/>
      </w:tabs>
      <w:jc w:val="right"/>
      <w:rPr>
        <w:i/>
        <w:sz w:val="24"/>
        <w:szCs w:val="24"/>
      </w:rPr>
    </w:pPr>
    <w:r w:rsidRPr="008D2E52">
      <w:rPr>
        <w:i/>
        <w:sz w:val="24"/>
        <w:szCs w:val="24"/>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78D" w14:textId="327FD1D0" w:rsidR="00B7311A" w:rsidRPr="00B07CC5" w:rsidRDefault="00B7311A" w:rsidP="008F3745">
    <w:pPr>
      <w:ind w:firstLine="0"/>
      <w:jc w:val="right"/>
      <w:rPr>
        <w:b/>
        <w:sz w:val="24"/>
        <w:szCs w:val="24"/>
        <w:shd w:val="clear" w:color="auto" w:fill="FFFFFF"/>
        <w:lang w:val="kk-KZ"/>
      </w:rPr>
    </w:pPr>
    <w:r w:rsidRPr="00BE5BC1">
      <w:rPr>
        <w:b/>
        <w:sz w:val="24"/>
        <w:szCs w:val="24"/>
      </w:rPr>
      <w:t>СТ</w:t>
    </w:r>
    <w:r w:rsidRPr="00E364A9">
      <w:rPr>
        <w:b/>
        <w:sz w:val="24"/>
        <w:szCs w:val="24"/>
        <w:lang w:val="en-US"/>
      </w:rPr>
      <w:t xml:space="preserve"> </w:t>
    </w:r>
    <w:r w:rsidRPr="00BE5BC1">
      <w:rPr>
        <w:b/>
        <w:sz w:val="24"/>
        <w:szCs w:val="24"/>
      </w:rPr>
      <w:t>РК</w:t>
    </w:r>
    <w:r w:rsidRPr="00E364A9">
      <w:rPr>
        <w:b/>
        <w:i/>
        <w:sz w:val="24"/>
        <w:szCs w:val="24"/>
        <w:lang w:val="en-US"/>
      </w:rPr>
      <w:t xml:space="preserve"> </w:t>
    </w:r>
    <w:r>
      <w:rPr>
        <w:b/>
        <w:bCs/>
        <w:sz w:val="24"/>
        <w:szCs w:val="24"/>
        <w:lang w:val="en-US"/>
      </w:rPr>
      <w:t xml:space="preserve">ISO/IEC TS 27100 </w:t>
    </w:r>
  </w:p>
  <w:p w14:paraId="132980B6" w14:textId="77777777" w:rsidR="00B7311A" w:rsidRPr="008F3745" w:rsidRDefault="00B7311A" w:rsidP="008F3745">
    <w:pPr>
      <w:ind w:firstLine="0"/>
      <w:jc w:val="right"/>
      <w:rPr>
        <w:sz w:val="24"/>
        <w:szCs w:val="24"/>
      </w:rPr>
    </w:pPr>
    <w:r w:rsidRPr="008F3745">
      <w:rPr>
        <w:i/>
        <w:sz w:val="24"/>
        <w:szCs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EB3C32"/>
    <w:multiLevelType w:val="hybridMultilevel"/>
    <w:tmpl w:val="2ADC95FC"/>
    <w:lvl w:ilvl="0" w:tplc="8410036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1B5C58"/>
    <w:multiLevelType w:val="hybridMultilevel"/>
    <w:tmpl w:val="ACAE1A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AC6828"/>
    <w:multiLevelType w:val="hybridMultilevel"/>
    <w:tmpl w:val="725CA99C"/>
    <w:lvl w:ilvl="0" w:tplc="3A1CCB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15669EA"/>
    <w:multiLevelType w:val="hybridMultilevel"/>
    <w:tmpl w:val="F7808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4E3D32B4"/>
    <w:multiLevelType w:val="hybridMultilevel"/>
    <w:tmpl w:val="0A468296"/>
    <w:lvl w:ilvl="0" w:tplc="3880033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8">
    <w:nsid w:val="5B0D5095"/>
    <w:multiLevelType w:val="hybridMultilevel"/>
    <w:tmpl w:val="68F625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9F5C72"/>
    <w:multiLevelType w:val="hybridMultilevel"/>
    <w:tmpl w:val="D7464BDC"/>
    <w:lvl w:ilvl="0" w:tplc="C49418B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A5D3B2C"/>
    <w:multiLevelType w:val="hybridMultilevel"/>
    <w:tmpl w:val="6B702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1"/>
  </w:num>
  <w:num w:numId="2">
    <w:abstractNumId w:val="5"/>
  </w:num>
  <w:num w:numId="3">
    <w:abstractNumId w:val="2"/>
  </w:num>
  <w:num w:numId="4">
    <w:abstractNumId w:val="8"/>
  </w:num>
  <w:num w:numId="5">
    <w:abstractNumId w:val="10"/>
  </w:num>
  <w:num w:numId="6">
    <w:abstractNumId w:val="0"/>
  </w:num>
  <w:num w:numId="7">
    <w:abstractNumId w:val="4"/>
  </w:num>
  <w:num w:numId="8">
    <w:abstractNumId w:val="6"/>
  </w:num>
  <w:num w:numId="9">
    <w:abstractNumId w:val="3"/>
  </w:num>
  <w:num w:numId="10">
    <w:abstractNumId w:val="7"/>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2680C"/>
    <w:rsid w:val="00034622"/>
    <w:rsid w:val="000351DA"/>
    <w:rsid w:val="000435D7"/>
    <w:rsid w:val="000509B3"/>
    <w:rsid w:val="00054B05"/>
    <w:rsid w:val="000708F8"/>
    <w:rsid w:val="000851E6"/>
    <w:rsid w:val="000A60EF"/>
    <w:rsid w:val="000C070E"/>
    <w:rsid w:val="000C7A4A"/>
    <w:rsid w:val="001008B7"/>
    <w:rsid w:val="00114B0F"/>
    <w:rsid w:val="001175D4"/>
    <w:rsid w:val="00134DD0"/>
    <w:rsid w:val="001408CD"/>
    <w:rsid w:val="00140921"/>
    <w:rsid w:val="0015067B"/>
    <w:rsid w:val="00151D2F"/>
    <w:rsid w:val="00155629"/>
    <w:rsid w:val="0016316B"/>
    <w:rsid w:val="001631FB"/>
    <w:rsid w:val="00166246"/>
    <w:rsid w:val="00180FDA"/>
    <w:rsid w:val="00185E7A"/>
    <w:rsid w:val="001A46BB"/>
    <w:rsid w:val="001B2CE6"/>
    <w:rsid w:val="001B2E3A"/>
    <w:rsid w:val="001B3F14"/>
    <w:rsid w:val="001D0755"/>
    <w:rsid w:val="001D0847"/>
    <w:rsid w:val="001D1ED1"/>
    <w:rsid w:val="001D2D20"/>
    <w:rsid w:val="001D4411"/>
    <w:rsid w:val="001D7324"/>
    <w:rsid w:val="001E60AA"/>
    <w:rsid w:val="001E7E51"/>
    <w:rsid w:val="001F6BEC"/>
    <w:rsid w:val="001F6CDE"/>
    <w:rsid w:val="002007A1"/>
    <w:rsid w:val="0020655E"/>
    <w:rsid w:val="00222AC4"/>
    <w:rsid w:val="00227BB7"/>
    <w:rsid w:val="00242189"/>
    <w:rsid w:val="00252319"/>
    <w:rsid w:val="002572E5"/>
    <w:rsid w:val="00257AA5"/>
    <w:rsid w:val="00263815"/>
    <w:rsid w:val="00271DB8"/>
    <w:rsid w:val="00272A47"/>
    <w:rsid w:val="00283F80"/>
    <w:rsid w:val="00284673"/>
    <w:rsid w:val="00286469"/>
    <w:rsid w:val="002A0993"/>
    <w:rsid w:val="002B0921"/>
    <w:rsid w:val="002B327C"/>
    <w:rsid w:val="002C0967"/>
    <w:rsid w:val="002C1F68"/>
    <w:rsid w:val="002D032A"/>
    <w:rsid w:val="002D2856"/>
    <w:rsid w:val="002D4C12"/>
    <w:rsid w:val="002E5811"/>
    <w:rsid w:val="002F0691"/>
    <w:rsid w:val="003008F7"/>
    <w:rsid w:val="00321231"/>
    <w:rsid w:val="00321D9C"/>
    <w:rsid w:val="003274C8"/>
    <w:rsid w:val="00333062"/>
    <w:rsid w:val="00334DD9"/>
    <w:rsid w:val="00340679"/>
    <w:rsid w:val="003472EB"/>
    <w:rsid w:val="00354758"/>
    <w:rsid w:val="0036121F"/>
    <w:rsid w:val="003715AD"/>
    <w:rsid w:val="00374D0E"/>
    <w:rsid w:val="003900E9"/>
    <w:rsid w:val="00394DC0"/>
    <w:rsid w:val="003957A3"/>
    <w:rsid w:val="003962A6"/>
    <w:rsid w:val="00397B5C"/>
    <w:rsid w:val="003A204C"/>
    <w:rsid w:val="003B7C15"/>
    <w:rsid w:val="003D1FB6"/>
    <w:rsid w:val="003D4A84"/>
    <w:rsid w:val="003D6DF4"/>
    <w:rsid w:val="003F00D9"/>
    <w:rsid w:val="003F02BD"/>
    <w:rsid w:val="003F1F90"/>
    <w:rsid w:val="003F3A6C"/>
    <w:rsid w:val="00421589"/>
    <w:rsid w:val="00437EEE"/>
    <w:rsid w:val="0044553D"/>
    <w:rsid w:val="004645CC"/>
    <w:rsid w:val="00475EFB"/>
    <w:rsid w:val="004A18B5"/>
    <w:rsid w:val="004B1B53"/>
    <w:rsid w:val="004B2F7F"/>
    <w:rsid w:val="004C2055"/>
    <w:rsid w:val="004D1E61"/>
    <w:rsid w:val="004E549C"/>
    <w:rsid w:val="004E702E"/>
    <w:rsid w:val="00505024"/>
    <w:rsid w:val="0051479D"/>
    <w:rsid w:val="005159A0"/>
    <w:rsid w:val="00520975"/>
    <w:rsid w:val="00524CF9"/>
    <w:rsid w:val="00543BF2"/>
    <w:rsid w:val="005556CB"/>
    <w:rsid w:val="00562655"/>
    <w:rsid w:val="00570703"/>
    <w:rsid w:val="0058511D"/>
    <w:rsid w:val="005A268F"/>
    <w:rsid w:val="005B3006"/>
    <w:rsid w:val="005B4708"/>
    <w:rsid w:val="005C6D63"/>
    <w:rsid w:val="005E7D98"/>
    <w:rsid w:val="005F627E"/>
    <w:rsid w:val="006104EF"/>
    <w:rsid w:val="0061133F"/>
    <w:rsid w:val="00612928"/>
    <w:rsid w:val="00612971"/>
    <w:rsid w:val="00612C7E"/>
    <w:rsid w:val="006225E3"/>
    <w:rsid w:val="006315A5"/>
    <w:rsid w:val="00655F21"/>
    <w:rsid w:val="00665BDA"/>
    <w:rsid w:val="006700BF"/>
    <w:rsid w:val="00674329"/>
    <w:rsid w:val="006874F1"/>
    <w:rsid w:val="006B5ADD"/>
    <w:rsid w:val="006B5EFF"/>
    <w:rsid w:val="006C08CB"/>
    <w:rsid w:val="006C523B"/>
    <w:rsid w:val="006D304E"/>
    <w:rsid w:val="006E4B26"/>
    <w:rsid w:val="006F2097"/>
    <w:rsid w:val="0070218F"/>
    <w:rsid w:val="00706FA4"/>
    <w:rsid w:val="00710652"/>
    <w:rsid w:val="00714D98"/>
    <w:rsid w:val="00732AC2"/>
    <w:rsid w:val="0074139F"/>
    <w:rsid w:val="007437E0"/>
    <w:rsid w:val="00743E90"/>
    <w:rsid w:val="00744727"/>
    <w:rsid w:val="00744CF1"/>
    <w:rsid w:val="00750F83"/>
    <w:rsid w:val="0076082E"/>
    <w:rsid w:val="00771D2A"/>
    <w:rsid w:val="00791BA4"/>
    <w:rsid w:val="00794647"/>
    <w:rsid w:val="007B4609"/>
    <w:rsid w:val="007F2C33"/>
    <w:rsid w:val="007F2DD9"/>
    <w:rsid w:val="007F3370"/>
    <w:rsid w:val="00801DE9"/>
    <w:rsid w:val="00832AD0"/>
    <w:rsid w:val="00837007"/>
    <w:rsid w:val="0084357D"/>
    <w:rsid w:val="008572D6"/>
    <w:rsid w:val="00862447"/>
    <w:rsid w:val="0087437C"/>
    <w:rsid w:val="00887C6B"/>
    <w:rsid w:val="008A19CF"/>
    <w:rsid w:val="008B6175"/>
    <w:rsid w:val="008C14D4"/>
    <w:rsid w:val="008D2E52"/>
    <w:rsid w:val="008E3046"/>
    <w:rsid w:val="008F3745"/>
    <w:rsid w:val="00901BA4"/>
    <w:rsid w:val="00904FA6"/>
    <w:rsid w:val="00914CB0"/>
    <w:rsid w:val="00941032"/>
    <w:rsid w:val="00941DE1"/>
    <w:rsid w:val="00943E13"/>
    <w:rsid w:val="009559F8"/>
    <w:rsid w:val="00956A2F"/>
    <w:rsid w:val="00973C43"/>
    <w:rsid w:val="009812CB"/>
    <w:rsid w:val="00995D65"/>
    <w:rsid w:val="009A10B7"/>
    <w:rsid w:val="009B3FE5"/>
    <w:rsid w:val="009B752C"/>
    <w:rsid w:val="009C4115"/>
    <w:rsid w:val="009D448A"/>
    <w:rsid w:val="009E1574"/>
    <w:rsid w:val="009E50D2"/>
    <w:rsid w:val="009F1012"/>
    <w:rsid w:val="009F1462"/>
    <w:rsid w:val="009F669C"/>
    <w:rsid w:val="00A13CCF"/>
    <w:rsid w:val="00A3352A"/>
    <w:rsid w:val="00A41BCA"/>
    <w:rsid w:val="00A6027C"/>
    <w:rsid w:val="00AB291B"/>
    <w:rsid w:val="00AC6E3A"/>
    <w:rsid w:val="00AE35F4"/>
    <w:rsid w:val="00AE62EA"/>
    <w:rsid w:val="00AF0A74"/>
    <w:rsid w:val="00AF35F5"/>
    <w:rsid w:val="00AF5464"/>
    <w:rsid w:val="00B021ED"/>
    <w:rsid w:val="00B05225"/>
    <w:rsid w:val="00B20047"/>
    <w:rsid w:val="00B204C8"/>
    <w:rsid w:val="00B21EAB"/>
    <w:rsid w:val="00B408D1"/>
    <w:rsid w:val="00B40CA4"/>
    <w:rsid w:val="00B71F47"/>
    <w:rsid w:val="00B724E4"/>
    <w:rsid w:val="00B7311A"/>
    <w:rsid w:val="00B737C6"/>
    <w:rsid w:val="00B77AF1"/>
    <w:rsid w:val="00B85D9A"/>
    <w:rsid w:val="00B96921"/>
    <w:rsid w:val="00BB0D1B"/>
    <w:rsid w:val="00BC50DB"/>
    <w:rsid w:val="00BD203A"/>
    <w:rsid w:val="00BD414E"/>
    <w:rsid w:val="00BE3320"/>
    <w:rsid w:val="00BF48AF"/>
    <w:rsid w:val="00C0747E"/>
    <w:rsid w:val="00C24F4C"/>
    <w:rsid w:val="00C301E6"/>
    <w:rsid w:val="00C34405"/>
    <w:rsid w:val="00C42235"/>
    <w:rsid w:val="00C554C9"/>
    <w:rsid w:val="00C62DFA"/>
    <w:rsid w:val="00C64653"/>
    <w:rsid w:val="00C665AC"/>
    <w:rsid w:val="00C775CD"/>
    <w:rsid w:val="00C8581A"/>
    <w:rsid w:val="00CA03F3"/>
    <w:rsid w:val="00CA37A7"/>
    <w:rsid w:val="00CD3B22"/>
    <w:rsid w:val="00CE1CEC"/>
    <w:rsid w:val="00D06598"/>
    <w:rsid w:val="00D10F81"/>
    <w:rsid w:val="00D24CF6"/>
    <w:rsid w:val="00D30113"/>
    <w:rsid w:val="00D37778"/>
    <w:rsid w:val="00D43068"/>
    <w:rsid w:val="00D80ADB"/>
    <w:rsid w:val="00D80E31"/>
    <w:rsid w:val="00D86647"/>
    <w:rsid w:val="00D86F2A"/>
    <w:rsid w:val="00D97A20"/>
    <w:rsid w:val="00DA4A88"/>
    <w:rsid w:val="00DE789A"/>
    <w:rsid w:val="00DF31CB"/>
    <w:rsid w:val="00E06359"/>
    <w:rsid w:val="00E07932"/>
    <w:rsid w:val="00E1722C"/>
    <w:rsid w:val="00E22A30"/>
    <w:rsid w:val="00E257E1"/>
    <w:rsid w:val="00E3314B"/>
    <w:rsid w:val="00E364A9"/>
    <w:rsid w:val="00E44C9C"/>
    <w:rsid w:val="00E459A8"/>
    <w:rsid w:val="00E6156D"/>
    <w:rsid w:val="00E71DB7"/>
    <w:rsid w:val="00E84BEF"/>
    <w:rsid w:val="00E919EB"/>
    <w:rsid w:val="00E969FF"/>
    <w:rsid w:val="00E96E62"/>
    <w:rsid w:val="00EA0709"/>
    <w:rsid w:val="00EA2E25"/>
    <w:rsid w:val="00EA3B94"/>
    <w:rsid w:val="00EB38B7"/>
    <w:rsid w:val="00EB77B0"/>
    <w:rsid w:val="00EC56B6"/>
    <w:rsid w:val="00EC7CBE"/>
    <w:rsid w:val="00ED7427"/>
    <w:rsid w:val="00EE000B"/>
    <w:rsid w:val="00EE22B0"/>
    <w:rsid w:val="00EE6451"/>
    <w:rsid w:val="00EF0464"/>
    <w:rsid w:val="00EF3CCD"/>
    <w:rsid w:val="00F07CA4"/>
    <w:rsid w:val="00F12DE6"/>
    <w:rsid w:val="00F21B7E"/>
    <w:rsid w:val="00F56B70"/>
    <w:rsid w:val="00F5764B"/>
    <w:rsid w:val="00F7007A"/>
    <w:rsid w:val="00F8211B"/>
    <w:rsid w:val="00F83F03"/>
    <w:rsid w:val="00F83FE1"/>
    <w:rsid w:val="00FA061E"/>
    <w:rsid w:val="00FA3A50"/>
    <w:rsid w:val="00FB4DCE"/>
    <w:rsid w:val="00FC3E81"/>
    <w:rsid w:val="00FC590C"/>
    <w:rsid w:val="00FD11D9"/>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1BD6B"/>
  <w15:docId w15:val="{26AF31FD-A948-487D-BC98-42857B70F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3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uiPriority w:val="99"/>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uiPriority w:val="99"/>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64">
    <w:name w:val="Font Style64"/>
    <w:basedOn w:val="a0"/>
    <w:uiPriority w:val="99"/>
    <w:rsid w:val="00DF31CB"/>
    <w:rPr>
      <w:rFonts w:ascii="Arial" w:hAnsi="Arial" w:cs="Arial"/>
      <w:color w:val="000000"/>
      <w:sz w:val="18"/>
      <w:szCs w:val="18"/>
    </w:rPr>
  </w:style>
  <w:style w:type="table" w:customStyle="1" w:styleId="TableNormal">
    <w:name w:val="Table Normal"/>
    <w:uiPriority w:val="2"/>
    <w:semiHidden/>
    <w:unhideWhenUsed/>
    <w:qFormat/>
    <w:rsid w:val="002A09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A0993"/>
    <w:pPr>
      <w:adjustRightInd/>
      <w:ind w:firstLine="0"/>
      <w:jc w:val="left"/>
    </w:pPr>
    <w:rPr>
      <w:rFonts w:ascii="Cambria" w:eastAsia="Cambria" w:hAnsi="Cambria" w:cs="Cambria"/>
      <w:sz w:val="22"/>
      <w:szCs w:val="22"/>
      <w:lang w:val="en-US" w:eastAsia="en-US"/>
    </w:rPr>
  </w:style>
  <w:style w:type="character" w:styleId="af2">
    <w:name w:val="annotation reference"/>
    <w:basedOn w:val="a0"/>
    <w:uiPriority w:val="99"/>
    <w:semiHidden/>
    <w:unhideWhenUsed/>
    <w:rsid w:val="000A60EF"/>
    <w:rPr>
      <w:sz w:val="16"/>
      <w:szCs w:val="16"/>
    </w:rPr>
  </w:style>
  <w:style w:type="paragraph" w:styleId="af3">
    <w:name w:val="annotation text"/>
    <w:basedOn w:val="a"/>
    <w:link w:val="af4"/>
    <w:uiPriority w:val="99"/>
    <w:semiHidden/>
    <w:unhideWhenUsed/>
    <w:rsid w:val="000A60EF"/>
  </w:style>
  <w:style w:type="character" w:customStyle="1" w:styleId="af4">
    <w:name w:val="Текст примечания Знак"/>
    <w:basedOn w:val="a0"/>
    <w:link w:val="af3"/>
    <w:uiPriority w:val="99"/>
    <w:semiHidden/>
    <w:rsid w:val="000A60EF"/>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0A60EF"/>
    <w:rPr>
      <w:b/>
      <w:bCs/>
    </w:rPr>
  </w:style>
  <w:style w:type="character" w:customStyle="1" w:styleId="af6">
    <w:name w:val="Тема примечания Знак"/>
    <w:basedOn w:val="af4"/>
    <w:link w:val="af5"/>
    <w:uiPriority w:val="99"/>
    <w:semiHidden/>
    <w:rsid w:val="000A60EF"/>
    <w:rPr>
      <w:rFonts w:ascii="Times New Roman" w:eastAsia="Times New Roman" w:hAnsi="Times New Roman" w:cs="Times New Roman"/>
      <w:b/>
      <w:bCs/>
      <w:sz w:val="20"/>
      <w:szCs w:val="20"/>
      <w:lang w:eastAsia="ru-RU"/>
    </w:rPr>
  </w:style>
  <w:style w:type="paragraph" w:customStyle="1" w:styleId="Pa0">
    <w:name w:val="Pa0"/>
    <w:basedOn w:val="Default"/>
    <w:next w:val="Default"/>
    <w:uiPriority w:val="99"/>
    <w:rsid w:val="00505024"/>
    <w:pPr>
      <w:spacing w:line="361" w:lineRule="atLeast"/>
    </w:pPr>
    <w:rPr>
      <w:rFonts w:ascii="Cambria" w:eastAsia="Times New Roman" w:hAnsi="Cambria"/>
      <w:color w:val="auto"/>
      <w:lang w:eastAsia="ru-RU"/>
    </w:rPr>
  </w:style>
  <w:style w:type="character" w:customStyle="1" w:styleId="FontStyle50">
    <w:name w:val="Font Style50"/>
    <w:rsid w:val="007437E0"/>
    <w:rPr>
      <w:rFonts w:ascii="Book Antiqua" w:hAnsi="Book Antiqua" w:cs="Book Antiqua"/>
      <w:b/>
      <w:bCs/>
      <w:color w:val="000000"/>
      <w:sz w:val="20"/>
      <w:szCs w:val="20"/>
    </w:rPr>
  </w:style>
  <w:style w:type="character" w:customStyle="1" w:styleId="FontStyle53">
    <w:name w:val="Font Style53"/>
    <w:uiPriority w:val="99"/>
    <w:rsid w:val="00794647"/>
    <w:rPr>
      <w:rFonts w:ascii="Book Antiqua" w:hAnsi="Book Antiqua" w:cs="Book Antiqua"/>
      <w:color w:val="000000"/>
      <w:sz w:val="20"/>
      <w:szCs w:val="20"/>
    </w:rPr>
  </w:style>
  <w:style w:type="character" w:customStyle="1" w:styleId="FontStyle54">
    <w:name w:val="Font Style54"/>
    <w:uiPriority w:val="99"/>
    <w:rsid w:val="00B21EAB"/>
    <w:rPr>
      <w:rFonts w:ascii="Book Antiqua" w:hAnsi="Book Antiqua" w:cs="Book Antiqua"/>
      <w:i/>
      <w:iCs/>
      <w:color w:val="000000"/>
      <w:sz w:val="20"/>
      <w:szCs w:val="20"/>
    </w:rPr>
  </w:style>
  <w:style w:type="character" w:customStyle="1" w:styleId="FontStyle48">
    <w:name w:val="Font Style48"/>
    <w:uiPriority w:val="99"/>
    <w:rsid w:val="00B21EAB"/>
    <w:rPr>
      <w:rFonts w:ascii="Book Antiqua" w:hAnsi="Book Antiqua" w:cs="Book Antiqua"/>
      <w:color w:val="000000"/>
      <w:sz w:val="18"/>
      <w:szCs w:val="18"/>
    </w:rPr>
  </w:style>
  <w:style w:type="character" w:customStyle="1" w:styleId="jlqj4bchmk0b">
    <w:name w:val="jlqj4b chmk0b"/>
    <w:basedOn w:val="a0"/>
    <w:rsid w:val="00B21EAB"/>
  </w:style>
  <w:style w:type="character" w:customStyle="1" w:styleId="FontStyle55">
    <w:name w:val="Font Style55"/>
    <w:uiPriority w:val="99"/>
    <w:rsid w:val="00B21EAB"/>
    <w:rPr>
      <w:rFonts w:ascii="Book Antiqua" w:hAnsi="Book Antiqua" w:cs="Book Antiqua"/>
      <w:b/>
      <w:bCs/>
      <w:color w:val="000000"/>
      <w:sz w:val="24"/>
      <w:szCs w:val="24"/>
    </w:rPr>
  </w:style>
  <w:style w:type="character" w:customStyle="1" w:styleId="FontStyle202">
    <w:name w:val="Font Style202"/>
    <w:rsid w:val="00B21EAB"/>
    <w:rPr>
      <w:rFonts w:ascii="Arial" w:hAnsi="Arial" w:cs="Arial"/>
      <w:color w:val="000000"/>
      <w:spacing w:val="10"/>
      <w:sz w:val="18"/>
      <w:szCs w:val="18"/>
    </w:rPr>
  </w:style>
  <w:style w:type="character" w:customStyle="1" w:styleId="FontStyle49">
    <w:name w:val="Font Style49"/>
    <w:uiPriority w:val="99"/>
    <w:rsid w:val="00956A2F"/>
    <w:rPr>
      <w:rFonts w:ascii="Book Antiqua" w:hAnsi="Book Antiqua" w:cs="Book Antiqua"/>
      <w:b/>
      <w:bCs/>
      <w:color w:val="000000"/>
      <w:sz w:val="12"/>
      <w:szCs w:val="12"/>
    </w:rPr>
  </w:style>
  <w:style w:type="character" w:customStyle="1" w:styleId="FontStyle47">
    <w:name w:val="Font Style47"/>
    <w:uiPriority w:val="99"/>
    <w:rsid w:val="00956A2F"/>
    <w:rPr>
      <w:rFonts w:ascii="SimSun" w:eastAsia="SimSun" w:cs="SimSun"/>
      <w:color w:val="000000"/>
      <w:spacing w:val="-10"/>
      <w:sz w:val="22"/>
      <w:szCs w:val="22"/>
    </w:rPr>
  </w:style>
  <w:style w:type="character" w:customStyle="1" w:styleId="FontStyle52">
    <w:name w:val="Font Style52"/>
    <w:uiPriority w:val="99"/>
    <w:rsid w:val="00956A2F"/>
    <w:rPr>
      <w:rFonts w:ascii="Book Antiqua" w:hAnsi="Book Antiqua" w:cs="Book Antiqua"/>
      <w:b/>
      <w:bCs/>
      <w:color w:val="000000"/>
      <w:sz w:val="28"/>
      <w:szCs w:val="28"/>
    </w:rPr>
  </w:style>
  <w:style w:type="character" w:customStyle="1" w:styleId="FontStyle56">
    <w:name w:val="Font Style56"/>
    <w:uiPriority w:val="99"/>
    <w:rsid w:val="00956A2F"/>
    <w:rPr>
      <w:rFonts w:ascii="Book Antiqua" w:hAnsi="Book Antiqua" w:cs="Book Antiqua"/>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329723737">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581067977">
      <w:bodyDiv w:val="1"/>
      <w:marLeft w:val="0"/>
      <w:marRight w:val="0"/>
      <w:marTop w:val="0"/>
      <w:marBottom w:val="0"/>
      <w:divBdr>
        <w:top w:val="none" w:sz="0" w:space="0" w:color="auto"/>
        <w:left w:val="none" w:sz="0" w:space="0" w:color="auto"/>
        <w:bottom w:val="none" w:sz="0" w:space="0" w:color="auto"/>
        <w:right w:val="none" w:sz="0" w:space="0" w:color="auto"/>
      </w:divBdr>
    </w:div>
    <w:div w:id="616722413">
      <w:bodyDiv w:val="1"/>
      <w:marLeft w:val="0"/>
      <w:marRight w:val="0"/>
      <w:marTop w:val="0"/>
      <w:marBottom w:val="0"/>
      <w:divBdr>
        <w:top w:val="none" w:sz="0" w:space="0" w:color="auto"/>
        <w:left w:val="none" w:sz="0" w:space="0" w:color="auto"/>
        <w:bottom w:val="none" w:sz="0" w:space="0" w:color="auto"/>
        <w:right w:val="none" w:sz="0" w:space="0" w:color="auto"/>
      </w:divBdr>
    </w:div>
    <w:div w:id="673339930">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42869204">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783311857">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105463088">
      <w:bodyDiv w:val="1"/>
      <w:marLeft w:val="0"/>
      <w:marRight w:val="0"/>
      <w:marTop w:val="0"/>
      <w:marBottom w:val="0"/>
      <w:divBdr>
        <w:top w:val="none" w:sz="0" w:space="0" w:color="auto"/>
        <w:left w:val="none" w:sz="0" w:space="0" w:color="auto"/>
        <w:bottom w:val="none" w:sz="0" w:space="0" w:color="auto"/>
        <w:right w:val="none" w:sz="0" w:space="0" w:color="auto"/>
      </w:divBdr>
    </w:div>
    <w:div w:id="1175919603">
      <w:bodyDiv w:val="1"/>
      <w:marLeft w:val="0"/>
      <w:marRight w:val="0"/>
      <w:marTop w:val="0"/>
      <w:marBottom w:val="0"/>
      <w:divBdr>
        <w:top w:val="none" w:sz="0" w:space="0" w:color="auto"/>
        <w:left w:val="none" w:sz="0" w:space="0" w:color="auto"/>
        <w:bottom w:val="none" w:sz="0" w:space="0" w:color="auto"/>
        <w:right w:val="none" w:sz="0" w:space="0" w:color="auto"/>
      </w:divBdr>
    </w:div>
    <w:div w:id="1202473198">
      <w:bodyDiv w:val="1"/>
      <w:marLeft w:val="0"/>
      <w:marRight w:val="0"/>
      <w:marTop w:val="0"/>
      <w:marBottom w:val="0"/>
      <w:divBdr>
        <w:top w:val="none" w:sz="0" w:space="0" w:color="auto"/>
        <w:left w:val="none" w:sz="0" w:space="0" w:color="auto"/>
        <w:bottom w:val="none" w:sz="0" w:space="0" w:color="auto"/>
        <w:right w:val="none" w:sz="0" w:space="0" w:color="auto"/>
      </w:divBdr>
    </w:div>
    <w:div w:id="1234509210">
      <w:bodyDiv w:val="1"/>
      <w:marLeft w:val="0"/>
      <w:marRight w:val="0"/>
      <w:marTop w:val="0"/>
      <w:marBottom w:val="0"/>
      <w:divBdr>
        <w:top w:val="none" w:sz="0" w:space="0" w:color="auto"/>
        <w:left w:val="none" w:sz="0" w:space="0" w:color="auto"/>
        <w:bottom w:val="none" w:sz="0" w:space="0" w:color="auto"/>
        <w:right w:val="none" w:sz="0" w:space="0" w:color="auto"/>
      </w:divBdr>
    </w:div>
    <w:div w:id="1303001455">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355493535">
      <w:bodyDiv w:val="1"/>
      <w:marLeft w:val="0"/>
      <w:marRight w:val="0"/>
      <w:marTop w:val="0"/>
      <w:marBottom w:val="0"/>
      <w:divBdr>
        <w:top w:val="none" w:sz="0" w:space="0" w:color="auto"/>
        <w:left w:val="none" w:sz="0" w:space="0" w:color="auto"/>
        <w:bottom w:val="none" w:sz="0" w:space="0" w:color="auto"/>
        <w:right w:val="none" w:sz="0" w:space="0" w:color="auto"/>
      </w:divBdr>
    </w:div>
    <w:div w:id="1490439010">
      <w:bodyDiv w:val="1"/>
      <w:marLeft w:val="0"/>
      <w:marRight w:val="0"/>
      <w:marTop w:val="0"/>
      <w:marBottom w:val="0"/>
      <w:divBdr>
        <w:top w:val="none" w:sz="0" w:space="0" w:color="auto"/>
        <w:left w:val="none" w:sz="0" w:space="0" w:color="auto"/>
        <w:bottom w:val="none" w:sz="0" w:space="0" w:color="auto"/>
        <w:right w:val="none" w:sz="0" w:space="0" w:color="auto"/>
      </w:divBdr>
    </w:div>
    <w:div w:id="1529634923">
      <w:bodyDiv w:val="1"/>
      <w:marLeft w:val="0"/>
      <w:marRight w:val="0"/>
      <w:marTop w:val="0"/>
      <w:marBottom w:val="0"/>
      <w:divBdr>
        <w:top w:val="none" w:sz="0" w:space="0" w:color="auto"/>
        <w:left w:val="none" w:sz="0" w:space="0" w:color="auto"/>
        <w:bottom w:val="none" w:sz="0" w:space="0" w:color="auto"/>
        <w:right w:val="none" w:sz="0" w:space="0" w:color="auto"/>
      </w:divBdr>
    </w:div>
    <w:div w:id="1550803842">
      <w:bodyDiv w:val="1"/>
      <w:marLeft w:val="0"/>
      <w:marRight w:val="0"/>
      <w:marTop w:val="0"/>
      <w:marBottom w:val="0"/>
      <w:divBdr>
        <w:top w:val="none" w:sz="0" w:space="0" w:color="auto"/>
        <w:left w:val="none" w:sz="0" w:space="0" w:color="auto"/>
        <w:bottom w:val="none" w:sz="0" w:space="0" w:color="auto"/>
        <w:right w:val="none" w:sz="0" w:space="0" w:color="auto"/>
      </w:divBdr>
    </w:div>
    <w:div w:id="1662351041">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1695879555">
      <w:bodyDiv w:val="1"/>
      <w:marLeft w:val="0"/>
      <w:marRight w:val="0"/>
      <w:marTop w:val="0"/>
      <w:marBottom w:val="0"/>
      <w:divBdr>
        <w:top w:val="none" w:sz="0" w:space="0" w:color="auto"/>
        <w:left w:val="none" w:sz="0" w:space="0" w:color="auto"/>
        <w:bottom w:val="none" w:sz="0" w:space="0" w:color="auto"/>
        <w:right w:val="none" w:sz="0" w:space="0" w:color="auto"/>
      </w:divBdr>
    </w:div>
    <w:div w:id="1713842331">
      <w:bodyDiv w:val="1"/>
      <w:marLeft w:val="0"/>
      <w:marRight w:val="0"/>
      <w:marTop w:val="0"/>
      <w:marBottom w:val="0"/>
      <w:divBdr>
        <w:top w:val="none" w:sz="0" w:space="0" w:color="auto"/>
        <w:left w:val="none" w:sz="0" w:space="0" w:color="auto"/>
        <w:bottom w:val="none" w:sz="0" w:space="0" w:color="auto"/>
        <w:right w:val="none" w:sz="0" w:space="0" w:color="auto"/>
      </w:divBdr>
      <w:divsChild>
        <w:div w:id="1057896185">
          <w:marLeft w:val="0"/>
          <w:marRight w:val="0"/>
          <w:marTop w:val="0"/>
          <w:marBottom w:val="0"/>
          <w:divBdr>
            <w:top w:val="none" w:sz="0" w:space="0" w:color="auto"/>
            <w:left w:val="none" w:sz="0" w:space="0" w:color="auto"/>
            <w:bottom w:val="none" w:sz="0" w:space="0" w:color="auto"/>
            <w:right w:val="none" w:sz="0" w:space="0" w:color="auto"/>
          </w:divBdr>
        </w:div>
        <w:div w:id="2018269890">
          <w:marLeft w:val="0"/>
          <w:marRight w:val="0"/>
          <w:marTop w:val="0"/>
          <w:marBottom w:val="0"/>
          <w:divBdr>
            <w:top w:val="none" w:sz="0" w:space="0" w:color="auto"/>
            <w:left w:val="none" w:sz="0" w:space="0" w:color="auto"/>
            <w:bottom w:val="none" w:sz="0" w:space="0" w:color="auto"/>
            <w:right w:val="none" w:sz="0" w:space="0" w:color="auto"/>
          </w:divBdr>
        </w:div>
        <w:div w:id="1705248860">
          <w:marLeft w:val="0"/>
          <w:marRight w:val="0"/>
          <w:marTop w:val="0"/>
          <w:marBottom w:val="0"/>
          <w:divBdr>
            <w:top w:val="none" w:sz="0" w:space="0" w:color="auto"/>
            <w:left w:val="none" w:sz="0" w:space="0" w:color="auto"/>
            <w:bottom w:val="none" w:sz="0" w:space="0" w:color="auto"/>
            <w:right w:val="none" w:sz="0" w:space="0" w:color="auto"/>
          </w:divBdr>
        </w:div>
        <w:div w:id="702360435">
          <w:marLeft w:val="0"/>
          <w:marRight w:val="0"/>
          <w:marTop w:val="0"/>
          <w:marBottom w:val="0"/>
          <w:divBdr>
            <w:top w:val="none" w:sz="0" w:space="0" w:color="auto"/>
            <w:left w:val="none" w:sz="0" w:space="0" w:color="auto"/>
            <w:bottom w:val="none" w:sz="0" w:space="0" w:color="auto"/>
            <w:right w:val="none" w:sz="0" w:space="0" w:color="auto"/>
          </w:divBdr>
        </w:div>
      </w:divsChild>
    </w:div>
    <w:div w:id="1959296470">
      <w:bodyDiv w:val="1"/>
      <w:marLeft w:val="0"/>
      <w:marRight w:val="0"/>
      <w:marTop w:val="0"/>
      <w:marBottom w:val="0"/>
      <w:divBdr>
        <w:top w:val="none" w:sz="0" w:space="0" w:color="auto"/>
        <w:left w:val="none" w:sz="0" w:space="0" w:color="auto"/>
        <w:bottom w:val="none" w:sz="0" w:space="0" w:color="auto"/>
        <w:right w:val="none" w:sz="0" w:space="0" w:color="auto"/>
      </w:divBdr>
      <w:divsChild>
        <w:div w:id="86736225">
          <w:marLeft w:val="0"/>
          <w:marRight w:val="0"/>
          <w:marTop w:val="0"/>
          <w:marBottom w:val="0"/>
          <w:divBdr>
            <w:top w:val="none" w:sz="0" w:space="0" w:color="auto"/>
            <w:left w:val="none" w:sz="0" w:space="0" w:color="auto"/>
            <w:bottom w:val="none" w:sz="0" w:space="0" w:color="auto"/>
            <w:right w:val="none" w:sz="0" w:space="0" w:color="auto"/>
          </w:divBdr>
        </w:div>
        <w:div w:id="662898055">
          <w:marLeft w:val="0"/>
          <w:marRight w:val="0"/>
          <w:marTop w:val="0"/>
          <w:marBottom w:val="0"/>
          <w:divBdr>
            <w:top w:val="none" w:sz="0" w:space="0" w:color="auto"/>
            <w:left w:val="none" w:sz="0" w:space="0" w:color="auto"/>
            <w:bottom w:val="none" w:sz="0" w:space="0" w:color="auto"/>
            <w:right w:val="none" w:sz="0" w:space="0" w:color="auto"/>
          </w:divBdr>
        </w:div>
        <w:div w:id="357705058">
          <w:marLeft w:val="0"/>
          <w:marRight w:val="0"/>
          <w:marTop w:val="0"/>
          <w:marBottom w:val="0"/>
          <w:divBdr>
            <w:top w:val="none" w:sz="0" w:space="0" w:color="auto"/>
            <w:left w:val="none" w:sz="0" w:space="0" w:color="auto"/>
            <w:bottom w:val="none" w:sz="0" w:space="0" w:color="auto"/>
            <w:right w:val="none" w:sz="0" w:space="0" w:color="auto"/>
          </w:divBdr>
        </w:div>
        <w:div w:id="1063481865">
          <w:marLeft w:val="0"/>
          <w:marRight w:val="0"/>
          <w:marTop w:val="0"/>
          <w:marBottom w:val="0"/>
          <w:divBdr>
            <w:top w:val="none" w:sz="0" w:space="0" w:color="auto"/>
            <w:left w:val="none" w:sz="0" w:space="0" w:color="auto"/>
            <w:bottom w:val="none" w:sz="0" w:space="0" w:color="auto"/>
            <w:right w:val="none" w:sz="0" w:space="0" w:color="auto"/>
          </w:divBdr>
        </w:div>
      </w:divsChild>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071612848">
      <w:bodyDiv w:val="1"/>
      <w:marLeft w:val="0"/>
      <w:marRight w:val="0"/>
      <w:marTop w:val="0"/>
      <w:marBottom w:val="0"/>
      <w:divBdr>
        <w:top w:val="none" w:sz="0" w:space="0" w:color="auto"/>
        <w:left w:val="none" w:sz="0" w:space="0" w:color="auto"/>
        <w:bottom w:val="none" w:sz="0" w:space="0" w:color="auto"/>
        <w:right w:val="none" w:sz="0" w:space="0" w:color="auto"/>
      </w:divBdr>
    </w:div>
    <w:div w:id="2133477535">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lectropedia.org" TargetMode="External"/><Relationship Id="rId2" Type="http://schemas.openxmlformats.org/officeDocument/2006/relationships/numbering" Target="numbering.xml"/><Relationship Id="rId16" Type="http://schemas.openxmlformats.org/officeDocument/2006/relationships/hyperlink" Target="http://www.iso.org/obp"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38556-C56E-49E6-BE9B-DF001DA48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8605</Words>
  <Characters>49049</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cp:lastPrinted>2021-11-18T06:29:00Z</cp:lastPrinted>
  <dcterms:created xsi:type="dcterms:W3CDTF">2021-12-09T04:17:00Z</dcterms:created>
  <dcterms:modified xsi:type="dcterms:W3CDTF">2021-12-09T04:17:00Z</dcterms:modified>
</cp:coreProperties>
</file>